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44310650" w:displacedByCustomXml="next"/>
    <w:sdt>
      <w:sdtPr>
        <w:rPr>
          <w:rFonts w:ascii="Arial" w:eastAsiaTheme="majorEastAsia" w:hAnsi="Arial" w:cs="Arial"/>
          <w:sz w:val="24"/>
          <w:szCs w:val="24"/>
          <w:lang w:eastAsia="en-US"/>
        </w:rPr>
        <w:id w:val="1592971562"/>
        <w:docPartObj>
          <w:docPartGallery w:val="Cover Pages"/>
          <w:docPartUnique/>
        </w:docPartObj>
      </w:sdtPr>
      <w:sdtEndPr>
        <w:rPr>
          <w:rFonts w:eastAsia="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F15DCB" w:rsidRPr="000D6452" w14:paraId="79B91722" w14:textId="77777777">
            <w:tc>
              <w:tcPr>
                <w:tcW w:w="7672" w:type="dxa"/>
                <w:tcMar>
                  <w:top w:w="216" w:type="dxa"/>
                  <w:left w:w="115" w:type="dxa"/>
                  <w:bottom w:w="216" w:type="dxa"/>
                  <w:right w:w="115" w:type="dxa"/>
                </w:tcMar>
              </w:tcPr>
              <w:p w14:paraId="1E77EC83" w14:textId="77777777" w:rsidR="00F15DCB" w:rsidRPr="004336E2" w:rsidRDefault="00F15DCB" w:rsidP="00F15DCB">
                <w:pPr>
                  <w:pStyle w:val="NoSpacing"/>
                  <w:rPr>
                    <w:rFonts w:ascii="Arial" w:eastAsiaTheme="majorEastAsia" w:hAnsi="Arial" w:cs="Arial"/>
                  </w:rPr>
                </w:pPr>
              </w:p>
            </w:tc>
          </w:tr>
          <w:tr w:rsidR="00F15DCB" w:rsidRPr="000D6452" w14:paraId="7EB30170" w14:textId="77777777">
            <w:tc>
              <w:tcPr>
                <w:tcW w:w="7672" w:type="dxa"/>
              </w:tcPr>
              <w:sdt>
                <w:sdtPr>
                  <w:rPr>
                    <w:rFonts w:ascii="Arial" w:eastAsiaTheme="majorEastAsia" w:hAnsi="Arial" w:cs="Arial"/>
                    <w:color w:val="1F497D"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CB9605F" w14:textId="77777777" w:rsidR="00F15DCB" w:rsidRPr="000D6452" w:rsidRDefault="00F15DCB" w:rsidP="00F15DCB">
                    <w:pPr>
                      <w:pStyle w:val="NoSpacing"/>
                      <w:rPr>
                        <w:rFonts w:ascii="Arial" w:eastAsiaTheme="majorEastAsia" w:hAnsi="Arial" w:cs="Arial"/>
                        <w:color w:val="1F497D" w:themeColor="text2"/>
                        <w:sz w:val="80"/>
                        <w:szCs w:val="80"/>
                      </w:rPr>
                    </w:pPr>
                    <w:r w:rsidRPr="000D6452">
                      <w:rPr>
                        <w:rFonts w:ascii="Arial" w:eastAsiaTheme="majorEastAsia" w:hAnsi="Arial" w:cs="Arial"/>
                        <w:color w:val="1F497D" w:themeColor="text2"/>
                        <w:sz w:val="80"/>
                        <w:szCs w:val="80"/>
                      </w:rPr>
                      <w:t>Employee Handbook</w:t>
                    </w:r>
                  </w:p>
                </w:sdtContent>
              </w:sdt>
            </w:tc>
          </w:tr>
          <w:tr w:rsidR="00F15DCB" w:rsidRPr="000D6452" w14:paraId="4013A382" w14:textId="77777777">
            <w:tc>
              <w:tcPr>
                <w:tcW w:w="7672" w:type="dxa"/>
                <w:tcMar>
                  <w:top w:w="216" w:type="dxa"/>
                  <w:left w:w="115" w:type="dxa"/>
                  <w:bottom w:w="216" w:type="dxa"/>
                  <w:right w:w="115" w:type="dxa"/>
                </w:tcMar>
              </w:tcPr>
              <w:p w14:paraId="344B193A" w14:textId="77777777" w:rsidR="00F15DCB" w:rsidRPr="000D6452" w:rsidRDefault="00F15DCB" w:rsidP="00F15DCB">
                <w:pPr>
                  <w:pStyle w:val="NoSpacing"/>
                  <w:rPr>
                    <w:rFonts w:ascii="Arial" w:eastAsiaTheme="majorEastAsia" w:hAnsi="Arial" w:cs="Arial"/>
                  </w:rPr>
                </w:pPr>
              </w:p>
            </w:tc>
          </w:tr>
        </w:tbl>
        <w:p w14:paraId="4C74791C" w14:textId="77777777" w:rsidR="00F15DCB" w:rsidRPr="000D6452" w:rsidRDefault="00F15DCB">
          <w:pPr>
            <w:rPr>
              <w:rFonts w:ascii="Arial" w:hAnsi="Arial" w:cs="Arial"/>
            </w:rPr>
          </w:pPr>
          <w:r w:rsidRPr="00F30787">
            <w:rPr>
              <w:rFonts w:ascii="Arial" w:hAnsi="Arial" w:cs="Arial"/>
              <w:noProof/>
            </w:rPr>
            <w:drawing>
              <wp:anchor distT="0" distB="0" distL="114300" distR="114300" simplePos="0" relativeHeight="251659776" behindDoc="0" locked="0" layoutInCell="1" allowOverlap="1" wp14:anchorId="2BF31CF1" wp14:editId="28AA07F8">
                <wp:simplePos x="0" y="0"/>
                <wp:positionH relativeFrom="column">
                  <wp:posOffset>-133350</wp:posOffset>
                </wp:positionH>
                <wp:positionV relativeFrom="paragraph">
                  <wp:posOffset>-192405</wp:posOffset>
                </wp:positionV>
                <wp:extent cx="3544570" cy="657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4570" cy="657860"/>
                        </a:xfrm>
                        <a:prstGeom prst="rect">
                          <a:avLst/>
                        </a:prstGeom>
                      </pic:spPr>
                    </pic:pic>
                  </a:graphicData>
                </a:graphic>
                <wp14:sizeRelH relativeFrom="page">
                  <wp14:pctWidth>0</wp14:pctWidth>
                </wp14:sizeRelH>
                <wp14:sizeRelV relativeFrom="page">
                  <wp14:pctHeight>0</wp14:pctHeight>
                </wp14:sizeRelV>
              </wp:anchor>
            </w:drawing>
          </w:r>
        </w:p>
        <w:p w14:paraId="2B56FA92" w14:textId="77777777" w:rsidR="00F15DCB" w:rsidRPr="000D6452" w:rsidRDefault="00F15DCB">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672"/>
          </w:tblGrid>
          <w:tr w:rsidR="00F15DCB" w:rsidRPr="000D6452" w14:paraId="339BFD6A" w14:textId="77777777">
            <w:tc>
              <w:tcPr>
                <w:tcW w:w="7672" w:type="dxa"/>
                <w:tcMar>
                  <w:top w:w="216" w:type="dxa"/>
                  <w:left w:w="115" w:type="dxa"/>
                  <w:bottom w:w="216" w:type="dxa"/>
                  <w:right w:w="115" w:type="dxa"/>
                </w:tcMar>
              </w:tcPr>
              <w:sdt>
                <w:sdtPr>
                  <w:rPr>
                    <w:rFonts w:ascii="Arial" w:hAnsi="Arial" w:cs="Arial"/>
                    <w:color w:val="1F497D" w:themeColor="text2"/>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42D76CE2" w14:textId="77777777" w:rsidR="00F15DCB" w:rsidRPr="000D6452" w:rsidRDefault="004336E2">
                    <w:pPr>
                      <w:pStyle w:val="NoSpacing"/>
                      <w:rPr>
                        <w:rFonts w:ascii="Arial" w:hAnsi="Arial" w:cs="Arial"/>
                        <w:color w:val="1F497D" w:themeColor="text2"/>
                      </w:rPr>
                    </w:pPr>
                    <w:r>
                      <w:rPr>
                        <w:rFonts w:ascii="Arial" w:hAnsi="Arial" w:cs="Arial"/>
                        <w:color w:val="1F497D" w:themeColor="text2"/>
                      </w:rPr>
                      <w:t>Human Resources</w:t>
                    </w:r>
                  </w:p>
                </w:sdtContent>
              </w:sdt>
              <w:sdt>
                <w:sdtPr>
                  <w:rPr>
                    <w:rFonts w:ascii="Arial" w:hAnsi="Arial" w:cs="Arial"/>
                    <w:color w:val="1F497D" w:themeColor="text2"/>
                  </w:rPr>
                  <w:alias w:val="Date"/>
                  <w:id w:val="13406932"/>
                  <w:dataBinding w:prefixMappings="xmlns:ns0='http://schemas.microsoft.com/office/2006/coverPageProps'" w:xpath="/ns0:CoverPageProperties[1]/ns0:PublishDate[1]" w:storeItemID="{55AF091B-3C7A-41E3-B477-F2FDAA23CFDA}"/>
                  <w:date w:fullDate="2014-12-04T00:00:00Z">
                    <w:dateFormat w:val="M/d/yyyy"/>
                    <w:lid w:val="en-US"/>
                    <w:storeMappedDataAs w:val="dateTime"/>
                    <w:calendar w:val="gregorian"/>
                  </w:date>
                </w:sdtPr>
                <w:sdtContent>
                  <w:p w14:paraId="5D78FCA1" w14:textId="77777777" w:rsidR="00F15DCB" w:rsidRPr="000D6452" w:rsidRDefault="00883368">
                    <w:pPr>
                      <w:pStyle w:val="NoSpacing"/>
                      <w:rPr>
                        <w:rFonts w:ascii="Arial" w:hAnsi="Arial" w:cs="Arial"/>
                        <w:color w:val="1F497D" w:themeColor="text2"/>
                      </w:rPr>
                    </w:pPr>
                    <w:r>
                      <w:rPr>
                        <w:rFonts w:ascii="Arial" w:hAnsi="Arial" w:cs="Arial"/>
                        <w:color w:val="1F497D" w:themeColor="text2"/>
                      </w:rPr>
                      <w:t>12/4/2014</w:t>
                    </w:r>
                  </w:p>
                </w:sdtContent>
              </w:sdt>
              <w:p w14:paraId="0580A73A" w14:textId="77777777" w:rsidR="00F15DCB" w:rsidRPr="000D6452" w:rsidRDefault="00F15DCB">
                <w:pPr>
                  <w:pStyle w:val="NoSpacing"/>
                  <w:rPr>
                    <w:rFonts w:ascii="Arial" w:hAnsi="Arial" w:cs="Arial"/>
                    <w:color w:val="4F81BD" w:themeColor="accent1"/>
                  </w:rPr>
                </w:pPr>
              </w:p>
            </w:tc>
          </w:tr>
        </w:tbl>
        <w:p w14:paraId="02559ED5" w14:textId="77777777" w:rsidR="00F15DCB" w:rsidRPr="000D6452" w:rsidRDefault="00F15DCB">
          <w:pPr>
            <w:rPr>
              <w:rFonts w:ascii="Arial" w:hAnsi="Arial" w:cs="Arial"/>
            </w:rPr>
          </w:pPr>
        </w:p>
        <w:p w14:paraId="29BB0442" w14:textId="77777777" w:rsidR="00F15DCB" w:rsidRPr="000D6452" w:rsidRDefault="00F15DCB">
          <w:pPr>
            <w:rPr>
              <w:rFonts w:ascii="Arial" w:eastAsiaTheme="majorEastAsia" w:hAnsi="Arial" w:cs="Arial"/>
              <w:b/>
              <w:bCs/>
              <w:color w:val="365F91" w:themeColor="accent1" w:themeShade="BF"/>
              <w:sz w:val="28"/>
              <w:szCs w:val="28"/>
              <w:lang w:eastAsia="ja-JP"/>
            </w:rPr>
          </w:pPr>
          <w:r w:rsidRPr="000D6452">
            <w:rPr>
              <w:rFonts w:ascii="Arial" w:hAnsi="Arial" w:cs="Arial"/>
            </w:rPr>
            <w:br w:type="page"/>
          </w:r>
        </w:p>
      </w:sdtContent>
    </w:sdt>
    <w:sdt>
      <w:sdtPr>
        <w:rPr>
          <w:rFonts w:ascii="Arial" w:eastAsia="Times New Roman" w:hAnsi="Arial" w:cs="Arial"/>
          <w:b w:val="0"/>
          <w:bCs w:val="0"/>
          <w:color w:val="auto"/>
          <w:sz w:val="24"/>
          <w:szCs w:val="24"/>
          <w:lang w:eastAsia="en-US"/>
        </w:rPr>
        <w:id w:val="2103139339"/>
        <w:docPartObj>
          <w:docPartGallery w:val="Table of Contents"/>
          <w:docPartUnique/>
        </w:docPartObj>
      </w:sdtPr>
      <w:sdtEndPr>
        <w:rPr>
          <w:noProof/>
        </w:rPr>
      </w:sdtEndPr>
      <w:sdtContent>
        <w:p w14:paraId="069F1845" w14:textId="77777777" w:rsidR="00191BEC" w:rsidRPr="000D6452" w:rsidRDefault="00191BEC" w:rsidP="00191BEC">
          <w:pPr>
            <w:pStyle w:val="TOCHeading"/>
            <w:jc w:val="center"/>
            <w:rPr>
              <w:rFonts w:ascii="Arial" w:hAnsi="Arial" w:cs="Arial"/>
            </w:rPr>
          </w:pPr>
          <w:r w:rsidRPr="000D6452">
            <w:rPr>
              <w:rFonts w:ascii="Arial" w:hAnsi="Arial" w:cs="Arial"/>
            </w:rPr>
            <w:t>Table of Contents</w:t>
          </w:r>
        </w:p>
        <w:p w14:paraId="39C7E268" w14:textId="77777777" w:rsidR="0002235A" w:rsidRPr="0002235A" w:rsidRDefault="00191BEC">
          <w:pPr>
            <w:pStyle w:val="TOC1"/>
            <w:rPr>
              <w:rFonts w:eastAsiaTheme="minorEastAsia"/>
              <w:sz w:val="24"/>
              <w:szCs w:val="24"/>
            </w:rPr>
          </w:pPr>
          <w:r w:rsidRPr="0072677D">
            <w:rPr>
              <w:sz w:val="24"/>
              <w:szCs w:val="24"/>
            </w:rPr>
            <w:fldChar w:fldCharType="begin"/>
          </w:r>
          <w:r w:rsidRPr="0072677D">
            <w:rPr>
              <w:sz w:val="24"/>
              <w:szCs w:val="24"/>
            </w:rPr>
            <w:instrText xml:space="preserve"> TOC \o "1-3" \h \z \u </w:instrText>
          </w:r>
          <w:r w:rsidRPr="0072677D">
            <w:rPr>
              <w:sz w:val="24"/>
              <w:szCs w:val="24"/>
            </w:rPr>
            <w:fldChar w:fldCharType="separate"/>
          </w:r>
          <w:hyperlink w:anchor="_Toc405471734" w:history="1">
            <w:r w:rsidR="0002235A" w:rsidRPr="0002235A">
              <w:rPr>
                <w:rStyle w:val="Hyperlink"/>
                <w:sz w:val="24"/>
                <w:szCs w:val="24"/>
              </w:rPr>
              <w:t>Welcome</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_Toc405471734 \h </w:instrText>
            </w:r>
            <w:r w:rsidR="0002235A" w:rsidRPr="0002235A">
              <w:rPr>
                <w:webHidden/>
                <w:sz w:val="24"/>
                <w:szCs w:val="24"/>
              </w:rPr>
            </w:r>
            <w:r w:rsidR="0002235A" w:rsidRPr="0002235A">
              <w:rPr>
                <w:webHidden/>
                <w:sz w:val="24"/>
                <w:szCs w:val="24"/>
              </w:rPr>
              <w:fldChar w:fldCharType="separate"/>
            </w:r>
            <w:r w:rsidR="005757CC">
              <w:rPr>
                <w:webHidden/>
                <w:sz w:val="24"/>
                <w:szCs w:val="24"/>
              </w:rPr>
              <w:t>3</w:t>
            </w:r>
            <w:r w:rsidR="0002235A" w:rsidRPr="0002235A">
              <w:rPr>
                <w:webHidden/>
                <w:sz w:val="24"/>
                <w:szCs w:val="24"/>
              </w:rPr>
              <w:fldChar w:fldCharType="end"/>
            </w:r>
          </w:hyperlink>
        </w:p>
        <w:p w14:paraId="444594EF" w14:textId="77777777" w:rsidR="0002235A" w:rsidRPr="0002235A" w:rsidRDefault="00CB63D6">
          <w:pPr>
            <w:pStyle w:val="TOC1"/>
            <w:rPr>
              <w:rFonts w:eastAsiaTheme="minorEastAsia"/>
              <w:sz w:val="24"/>
              <w:szCs w:val="24"/>
            </w:rPr>
          </w:pPr>
          <w:hyperlink w:anchor="_Toc405471735" w:history="1">
            <w:r w:rsidR="0002235A" w:rsidRPr="0002235A">
              <w:rPr>
                <w:rStyle w:val="Hyperlink"/>
                <w:sz w:val="24"/>
                <w:szCs w:val="24"/>
              </w:rPr>
              <w:t>Mission Summary</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_Toc405471735 \h </w:instrText>
            </w:r>
            <w:r w:rsidR="0002235A" w:rsidRPr="0002235A">
              <w:rPr>
                <w:webHidden/>
                <w:sz w:val="24"/>
                <w:szCs w:val="24"/>
              </w:rPr>
            </w:r>
            <w:r w:rsidR="0002235A" w:rsidRPr="0002235A">
              <w:rPr>
                <w:webHidden/>
                <w:sz w:val="24"/>
                <w:szCs w:val="24"/>
              </w:rPr>
              <w:fldChar w:fldCharType="separate"/>
            </w:r>
            <w:r w:rsidR="005757CC">
              <w:rPr>
                <w:webHidden/>
                <w:sz w:val="24"/>
                <w:szCs w:val="24"/>
              </w:rPr>
              <w:t>4</w:t>
            </w:r>
            <w:r w:rsidR="0002235A" w:rsidRPr="0002235A">
              <w:rPr>
                <w:webHidden/>
                <w:sz w:val="24"/>
                <w:szCs w:val="24"/>
              </w:rPr>
              <w:fldChar w:fldCharType="end"/>
            </w:r>
          </w:hyperlink>
        </w:p>
        <w:p w14:paraId="3C6F76E8" w14:textId="77777777" w:rsidR="0002235A" w:rsidRPr="0002235A" w:rsidRDefault="00CB63D6">
          <w:pPr>
            <w:pStyle w:val="TOC1"/>
            <w:rPr>
              <w:rFonts w:eastAsiaTheme="minorEastAsia"/>
              <w:sz w:val="24"/>
              <w:szCs w:val="24"/>
            </w:rPr>
          </w:pPr>
          <w:hyperlink w:anchor="_Toc405471736" w:history="1">
            <w:r w:rsidR="0002235A" w:rsidRPr="0002235A">
              <w:rPr>
                <w:rStyle w:val="Hyperlink"/>
                <w:sz w:val="24"/>
                <w:szCs w:val="24"/>
              </w:rPr>
              <w:t>Values</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_Toc405471736 \h </w:instrText>
            </w:r>
            <w:r w:rsidR="0002235A" w:rsidRPr="0002235A">
              <w:rPr>
                <w:webHidden/>
                <w:sz w:val="24"/>
                <w:szCs w:val="24"/>
              </w:rPr>
            </w:r>
            <w:r w:rsidR="0002235A" w:rsidRPr="0002235A">
              <w:rPr>
                <w:webHidden/>
                <w:sz w:val="24"/>
                <w:szCs w:val="24"/>
              </w:rPr>
              <w:fldChar w:fldCharType="separate"/>
            </w:r>
            <w:r w:rsidR="005757CC">
              <w:rPr>
                <w:webHidden/>
                <w:sz w:val="24"/>
                <w:szCs w:val="24"/>
              </w:rPr>
              <w:t>4</w:t>
            </w:r>
            <w:r w:rsidR="0002235A" w:rsidRPr="0002235A">
              <w:rPr>
                <w:webHidden/>
                <w:sz w:val="24"/>
                <w:szCs w:val="24"/>
              </w:rPr>
              <w:fldChar w:fldCharType="end"/>
            </w:r>
          </w:hyperlink>
        </w:p>
        <w:p w14:paraId="1B317335" w14:textId="77777777" w:rsidR="0002235A" w:rsidRPr="0002235A" w:rsidRDefault="00CB63D6">
          <w:pPr>
            <w:pStyle w:val="TOC1"/>
            <w:rPr>
              <w:rFonts w:eastAsiaTheme="minorEastAsia"/>
              <w:sz w:val="24"/>
              <w:szCs w:val="24"/>
            </w:rPr>
          </w:pPr>
          <w:hyperlink w:anchor="_Toc405471737" w:history="1">
            <w:r w:rsidR="0002235A" w:rsidRPr="0002235A">
              <w:rPr>
                <w:rStyle w:val="Hyperlink"/>
                <w:sz w:val="24"/>
                <w:szCs w:val="24"/>
              </w:rPr>
              <w:t>Core Themes</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_Toc405471737 \h </w:instrText>
            </w:r>
            <w:r w:rsidR="0002235A" w:rsidRPr="0002235A">
              <w:rPr>
                <w:webHidden/>
                <w:sz w:val="24"/>
                <w:szCs w:val="24"/>
              </w:rPr>
            </w:r>
            <w:r w:rsidR="0002235A" w:rsidRPr="0002235A">
              <w:rPr>
                <w:webHidden/>
                <w:sz w:val="24"/>
                <w:szCs w:val="24"/>
              </w:rPr>
              <w:fldChar w:fldCharType="separate"/>
            </w:r>
            <w:r w:rsidR="005757CC">
              <w:rPr>
                <w:webHidden/>
                <w:sz w:val="24"/>
                <w:szCs w:val="24"/>
              </w:rPr>
              <w:t>4</w:t>
            </w:r>
            <w:r w:rsidR="0002235A" w:rsidRPr="0002235A">
              <w:rPr>
                <w:webHidden/>
                <w:sz w:val="24"/>
                <w:szCs w:val="24"/>
              </w:rPr>
              <w:fldChar w:fldCharType="end"/>
            </w:r>
          </w:hyperlink>
        </w:p>
        <w:p w14:paraId="531D7253" w14:textId="77777777" w:rsidR="0002235A" w:rsidRPr="0002235A" w:rsidRDefault="00CB63D6">
          <w:pPr>
            <w:pStyle w:val="TOC1"/>
            <w:rPr>
              <w:rFonts w:eastAsiaTheme="minorEastAsia"/>
              <w:sz w:val="24"/>
              <w:szCs w:val="24"/>
            </w:rPr>
          </w:pPr>
          <w:hyperlink w:anchor="_Toc405471738" w:history="1">
            <w:r w:rsidR="0002235A" w:rsidRPr="0002235A">
              <w:rPr>
                <w:rStyle w:val="Hyperlink"/>
                <w:sz w:val="24"/>
                <w:szCs w:val="24"/>
              </w:rPr>
              <w:t>Staff Participation and Engagement</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_Toc405471738 \h </w:instrText>
            </w:r>
            <w:r w:rsidR="0002235A" w:rsidRPr="0002235A">
              <w:rPr>
                <w:webHidden/>
                <w:sz w:val="24"/>
                <w:szCs w:val="24"/>
              </w:rPr>
            </w:r>
            <w:r w:rsidR="0002235A" w:rsidRPr="0002235A">
              <w:rPr>
                <w:webHidden/>
                <w:sz w:val="24"/>
                <w:szCs w:val="24"/>
              </w:rPr>
              <w:fldChar w:fldCharType="separate"/>
            </w:r>
            <w:r w:rsidR="005757CC">
              <w:rPr>
                <w:webHidden/>
                <w:sz w:val="24"/>
                <w:szCs w:val="24"/>
              </w:rPr>
              <w:t>6</w:t>
            </w:r>
            <w:r w:rsidR="0002235A" w:rsidRPr="0002235A">
              <w:rPr>
                <w:webHidden/>
                <w:sz w:val="24"/>
                <w:szCs w:val="24"/>
              </w:rPr>
              <w:fldChar w:fldCharType="end"/>
            </w:r>
          </w:hyperlink>
        </w:p>
        <w:p w14:paraId="2BB7AB3A" w14:textId="77777777" w:rsidR="0002235A" w:rsidRPr="0002235A" w:rsidRDefault="00CB63D6">
          <w:pPr>
            <w:pStyle w:val="TOC1"/>
            <w:rPr>
              <w:rFonts w:eastAsiaTheme="minorEastAsia"/>
              <w:sz w:val="24"/>
              <w:szCs w:val="24"/>
            </w:rPr>
          </w:pPr>
          <w:hyperlink w:anchor="_Toc405471739" w:history="1">
            <w:r w:rsidR="0002235A" w:rsidRPr="0002235A">
              <w:rPr>
                <w:rStyle w:val="Hyperlink"/>
                <w:sz w:val="24"/>
                <w:szCs w:val="24"/>
              </w:rPr>
              <w:t>Employment Policies</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_Toc405471739 \h </w:instrText>
            </w:r>
            <w:r w:rsidR="0002235A" w:rsidRPr="0002235A">
              <w:rPr>
                <w:webHidden/>
                <w:sz w:val="24"/>
                <w:szCs w:val="24"/>
              </w:rPr>
            </w:r>
            <w:r w:rsidR="0002235A" w:rsidRPr="0002235A">
              <w:rPr>
                <w:webHidden/>
                <w:sz w:val="24"/>
                <w:szCs w:val="24"/>
              </w:rPr>
              <w:fldChar w:fldCharType="separate"/>
            </w:r>
            <w:r w:rsidR="005757CC">
              <w:rPr>
                <w:webHidden/>
                <w:sz w:val="24"/>
                <w:szCs w:val="24"/>
              </w:rPr>
              <w:t>6</w:t>
            </w:r>
            <w:r w:rsidR="0002235A" w:rsidRPr="0002235A">
              <w:rPr>
                <w:webHidden/>
                <w:sz w:val="24"/>
                <w:szCs w:val="24"/>
              </w:rPr>
              <w:fldChar w:fldCharType="end"/>
            </w:r>
          </w:hyperlink>
        </w:p>
        <w:p w14:paraId="40309814" w14:textId="77777777" w:rsidR="0002235A" w:rsidRPr="0002235A" w:rsidRDefault="00CB63D6">
          <w:pPr>
            <w:pStyle w:val="TOC2"/>
            <w:rPr>
              <w:rFonts w:ascii="Arial" w:eastAsiaTheme="minorEastAsia" w:hAnsi="Arial" w:cs="Arial"/>
            </w:rPr>
          </w:pPr>
          <w:hyperlink w:anchor="_Toc405471740" w:history="1">
            <w:r w:rsidR="0002235A" w:rsidRPr="0002235A">
              <w:rPr>
                <w:rStyle w:val="Hyperlink"/>
                <w:rFonts w:ascii="Arial" w:hAnsi="Arial" w:cs="Arial"/>
              </w:rPr>
              <w:t>Equal Employment Opportunity</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_Toc405471740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6</w:t>
            </w:r>
            <w:r w:rsidR="0002235A" w:rsidRPr="0002235A">
              <w:rPr>
                <w:rFonts w:ascii="Arial" w:hAnsi="Arial" w:cs="Arial"/>
                <w:webHidden/>
              </w:rPr>
              <w:fldChar w:fldCharType="end"/>
            </w:r>
          </w:hyperlink>
        </w:p>
        <w:p w14:paraId="23470019" w14:textId="77777777" w:rsidR="0002235A" w:rsidRPr="0002235A" w:rsidRDefault="00CB63D6">
          <w:pPr>
            <w:pStyle w:val="TOC2"/>
            <w:rPr>
              <w:rFonts w:ascii="Arial" w:eastAsiaTheme="minorEastAsia" w:hAnsi="Arial" w:cs="Arial"/>
            </w:rPr>
          </w:pPr>
          <w:hyperlink w:anchor="_Toc405471741" w:history="1">
            <w:r w:rsidR="0002235A" w:rsidRPr="0002235A">
              <w:rPr>
                <w:rStyle w:val="Hyperlink"/>
                <w:rFonts w:ascii="Arial" w:hAnsi="Arial" w:cs="Arial"/>
              </w:rPr>
              <w:t>Discrimination Complaint Process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_Toc405471741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7</w:t>
            </w:r>
            <w:r w:rsidR="0002235A" w:rsidRPr="0002235A">
              <w:rPr>
                <w:rFonts w:ascii="Arial" w:hAnsi="Arial" w:cs="Arial"/>
                <w:webHidden/>
              </w:rPr>
              <w:fldChar w:fldCharType="end"/>
            </w:r>
          </w:hyperlink>
        </w:p>
        <w:p w14:paraId="75DB87D6" w14:textId="77777777" w:rsidR="0002235A" w:rsidRPr="0002235A" w:rsidRDefault="00CB63D6">
          <w:pPr>
            <w:pStyle w:val="TOC2"/>
            <w:rPr>
              <w:rFonts w:ascii="Arial" w:eastAsiaTheme="minorEastAsia" w:hAnsi="Arial" w:cs="Arial"/>
            </w:rPr>
          </w:pPr>
          <w:hyperlink w:anchor="_Toc405471742" w:history="1">
            <w:r w:rsidR="0002235A" w:rsidRPr="0002235A">
              <w:rPr>
                <w:rStyle w:val="Hyperlink"/>
                <w:rFonts w:ascii="Arial" w:hAnsi="Arial" w:cs="Arial"/>
              </w:rPr>
              <w:t>Americans with Disabilities Complaint Process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_Toc405471742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8</w:t>
            </w:r>
            <w:r w:rsidR="0002235A" w:rsidRPr="0002235A">
              <w:rPr>
                <w:rFonts w:ascii="Arial" w:hAnsi="Arial" w:cs="Arial"/>
                <w:webHidden/>
              </w:rPr>
              <w:fldChar w:fldCharType="end"/>
            </w:r>
          </w:hyperlink>
        </w:p>
        <w:p w14:paraId="01F704E6" w14:textId="77777777" w:rsidR="0002235A" w:rsidRPr="0002235A" w:rsidRDefault="00CB63D6">
          <w:pPr>
            <w:pStyle w:val="TOC2"/>
            <w:rPr>
              <w:rFonts w:ascii="Arial" w:eastAsiaTheme="minorEastAsia" w:hAnsi="Arial" w:cs="Arial"/>
            </w:rPr>
          </w:pPr>
          <w:hyperlink w:anchor="_Toc405471743" w:history="1">
            <w:r w:rsidR="0002235A" w:rsidRPr="0002235A">
              <w:rPr>
                <w:rStyle w:val="Hyperlink"/>
                <w:rFonts w:ascii="Arial" w:hAnsi="Arial" w:cs="Arial"/>
              </w:rPr>
              <w:t>Harassment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_Toc405471743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8</w:t>
            </w:r>
            <w:r w:rsidR="0002235A" w:rsidRPr="0002235A">
              <w:rPr>
                <w:rFonts w:ascii="Arial" w:hAnsi="Arial" w:cs="Arial"/>
                <w:webHidden/>
              </w:rPr>
              <w:fldChar w:fldCharType="end"/>
            </w:r>
          </w:hyperlink>
        </w:p>
        <w:p w14:paraId="7C838B3F" w14:textId="77777777" w:rsidR="0002235A" w:rsidRPr="0002235A" w:rsidRDefault="00CB63D6">
          <w:pPr>
            <w:pStyle w:val="TOC2"/>
            <w:rPr>
              <w:rFonts w:ascii="Arial" w:eastAsiaTheme="minorEastAsia" w:hAnsi="Arial" w:cs="Arial"/>
            </w:rPr>
          </w:pPr>
          <w:hyperlink w:anchor="_Toc405471744" w:history="1">
            <w:r w:rsidR="0002235A" w:rsidRPr="0002235A">
              <w:rPr>
                <w:rStyle w:val="Hyperlink"/>
                <w:rFonts w:ascii="Arial" w:hAnsi="Arial" w:cs="Arial"/>
              </w:rPr>
              <w:t>Retaliation and False Charges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_Toc405471744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9</w:t>
            </w:r>
            <w:r w:rsidR="0002235A" w:rsidRPr="0002235A">
              <w:rPr>
                <w:rFonts w:ascii="Arial" w:hAnsi="Arial" w:cs="Arial"/>
                <w:webHidden/>
              </w:rPr>
              <w:fldChar w:fldCharType="end"/>
            </w:r>
          </w:hyperlink>
        </w:p>
        <w:p w14:paraId="5D81E9B9" w14:textId="77777777" w:rsidR="0002235A" w:rsidRPr="0002235A" w:rsidRDefault="00CB63D6">
          <w:pPr>
            <w:pStyle w:val="TOC2"/>
            <w:rPr>
              <w:rFonts w:ascii="Arial" w:eastAsiaTheme="minorEastAsia" w:hAnsi="Arial" w:cs="Arial"/>
            </w:rPr>
          </w:pPr>
          <w:hyperlink w:anchor="_Toc405471745" w:history="1">
            <w:r w:rsidR="0002235A" w:rsidRPr="0002235A">
              <w:rPr>
                <w:rStyle w:val="Hyperlink"/>
                <w:rFonts w:ascii="Arial" w:hAnsi="Arial" w:cs="Arial"/>
              </w:rPr>
              <w:t>Union/Association Membership</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_Toc405471745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9</w:t>
            </w:r>
            <w:r w:rsidR="0002235A" w:rsidRPr="0002235A">
              <w:rPr>
                <w:rFonts w:ascii="Arial" w:hAnsi="Arial" w:cs="Arial"/>
                <w:webHidden/>
              </w:rPr>
              <w:fldChar w:fldCharType="end"/>
            </w:r>
          </w:hyperlink>
        </w:p>
        <w:p w14:paraId="5BF03619" w14:textId="77777777" w:rsidR="0002235A" w:rsidRPr="0002235A" w:rsidRDefault="00CB63D6">
          <w:pPr>
            <w:pStyle w:val="TOC2"/>
            <w:rPr>
              <w:rFonts w:ascii="Arial" w:eastAsiaTheme="minorEastAsia" w:hAnsi="Arial" w:cs="Arial"/>
            </w:rPr>
          </w:pPr>
          <w:hyperlink w:anchor="_Toc405471746" w:history="1">
            <w:r w:rsidR="0002235A" w:rsidRPr="0002235A">
              <w:rPr>
                <w:rStyle w:val="Hyperlink"/>
                <w:rFonts w:ascii="Arial" w:hAnsi="Arial" w:cs="Arial"/>
              </w:rPr>
              <w:t>Employee Classifications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_Toc405471746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10</w:t>
            </w:r>
            <w:r w:rsidR="0002235A" w:rsidRPr="0002235A">
              <w:rPr>
                <w:rFonts w:ascii="Arial" w:hAnsi="Arial" w:cs="Arial"/>
                <w:webHidden/>
              </w:rPr>
              <w:fldChar w:fldCharType="end"/>
            </w:r>
          </w:hyperlink>
        </w:p>
        <w:p w14:paraId="29583965" w14:textId="77777777" w:rsidR="0002235A" w:rsidRPr="0002235A" w:rsidRDefault="00CB63D6">
          <w:pPr>
            <w:pStyle w:val="TOC2"/>
            <w:rPr>
              <w:rFonts w:ascii="Arial" w:eastAsiaTheme="minorEastAsia" w:hAnsi="Arial" w:cs="Arial"/>
            </w:rPr>
          </w:pPr>
          <w:hyperlink w:anchor="_Toc405471747" w:history="1">
            <w:r w:rsidR="0002235A" w:rsidRPr="0002235A">
              <w:rPr>
                <w:rStyle w:val="Hyperlink"/>
                <w:rFonts w:ascii="Arial" w:hAnsi="Arial" w:cs="Arial"/>
              </w:rPr>
              <w:t>Employment at Will</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_Toc405471747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10</w:t>
            </w:r>
            <w:r w:rsidR="0002235A" w:rsidRPr="0002235A">
              <w:rPr>
                <w:rFonts w:ascii="Arial" w:hAnsi="Arial" w:cs="Arial"/>
                <w:webHidden/>
              </w:rPr>
              <w:fldChar w:fldCharType="end"/>
            </w:r>
          </w:hyperlink>
        </w:p>
        <w:p w14:paraId="389EA924" w14:textId="77777777" w:rsidR="0002235A" w:rsidRPr="0002235A" w:rsidRDefault="00CB63D6">
          <w:pPr>
            <w:pStyle w:val="TOC2"/>
            <w:rPr>
              <w:rFonts w:ascii="Arial" w:eastAsiaTheme="minorEastAsia" w:hAnsi="Arial" w:cs="Arial"/>
            </w:rPr>
          </w:pPr>
          <w:hyperlink w:anchor="_Toc405471748" w:history="1">
            <w:r w:rsidR="0002235A" w:rsidRPr="0002235A">
              <w:rPr>
                <w:rStyle w:val="Hyperlink"/>
                <w:rFonts w:ascii="Arial" w:hAnsi="Arial" w:cs="Arial"/>
              </w:rPr>
              <w:t>Rights of Management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_Toc405471748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11</w:t>
            </w:r>
            <w:r w:rsidR="0002235A" w:rsidRPr="0002235A">
              <w:rPr>
                <w:rFonts w:ascii="Arial" w:hAnsi="Arial" w:cs="Arial"/>
                <w:webHidden/>
              </w:rPr>
              <w:fldChar w:fldCharType="end"/>
            </w:r>
          </w:hyperlink>
        </w:p>
        <w:p w14:paraId="39CB8E90" w14:textId="77777777" w:rsidR="0002235A" w:rsidRPr="0002235A" w:rsidRDefault="00CB63D6">
          <w:pPr>
            <w:pStyle w:val="TOC2"/>
            <w:rPr>
              <w:rFonts w:ascii="Arial" w:eastAsiaTheme="minorEastAsia" w:hAnsi="Arial" w:cs="Arial"/>
            </w:rPr>
          </w:pPr>
          <w:hyperlink w:anchor="_Toc405471749" w:history="1">
            <w:r w:rsidR="0002235A" w:rsidRPr="0002235A">
              <w:rPr>
                <w:rStyle w:val="Hyperlink"/>
                <w:rFonts w:ascii="Arial" w:hAnsi="Arial" w:cs="Arial"/>
              </w:rPr>
              <w:t>Promotions or Transfers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_Toc405471749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11</w:t>
            </w:r>
            <w:r w:rsidR="0002235A" w:rsidRPr="0002235A">
              <w:rPr>
                <w:rFonts w:ascii="Arial" w:hAnsi="Arial" w:cs="Arial"/>
                <w:webHidden/>
              </w:rPr>
              <w:fldChar w:fldCharType="end"/>
            </w:r>
          </w:hyperlink>
        </w:p>
        <w:p w14:paraId="512904E6" w14:textId="77777777" w:rsidR="0002235A" w:rsidRPr="0002235A" w:rsidRDefault="00CB63D6">
          <w:pPr>
            <w:pStyle w:val="TOC2"/>
            <w:rPr>
              <w:rFonts w:ascii="Arial" w:eastAsiaTheme="minorEastAsia" w:hAnsi="Arial" w:cs="Arial"/>
            </w:rPr>
          </w:pPr>
          <w:hyperlink w:anchor="_Toc405471750" w:history="1">
            <w:r w:rsidR="0002235A" w:rsidRPr="0002235A">
              <w:rPr>
                <w:rStyle w:val="Hyperlink"/>
                <w:rFonts w:ascii="Arial" w:hAnsi="Arial" w:cs="Arial"/>
              </w:rPr>
              <w:t>Nepotism</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_Toc405471750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11</w:t>
            </w:r>
            <w:r w:rsidR="0002235A" w:rsidRPr="0002235A">
              <w:rPr>
                <w:rFonts w:ascii="Arial" w:hAnsi="Arial" w:cs="Arial"/>
                <w:webHidden/>
              </w:rPr>
              <w:fldChar w:fldCharType="end"/>
            </w:r>
          </w:hyperlink>
        </w:p>
        <w:p w14:paraId="2DADDC8C" w14:textId="77777777" w:rsidR="0002235A" w:rsidRPr="0002235A" w:rsidRDefault="00CB63D6">
          <w:pPr>
            <w:pStyle w:val="TOC2"/>
            <w:rPr>
              <w:rFonts w:ascii="Arial" w:eastAsiaTheme="minorEastAsia" w:hAnsi="Arial" w:cs="Arial"/>
            </w:rPr>
          </w:pPr>
          <w:hyperlink w:anchor="_Toc405471751" w:history="1">
            <w:r w:rsidR="0002235A" w:rsidRPr="0002235A">
              <w:rPr>
                <w:rStyle w:val="Hyperlink"/>
                <w:rFonts w:ascii="Arial" w:hAnsi="Arial" w:cs="Arial"/>
              </w:rPr>
              <w:t>Staff Ethics/Conflict of Interest/Outside Employment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_Toc405471751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11</w:t>
            </w:r>
            <w:r w:rsidR="0002235A" w:rsidRPr="0002235A">
              <w:rPr>
                <w:rFonts w:ascii="Arial" w:hAnsi="Arial" w:cs="Arial"/>
                <w:webHidden/>
              </w:rPr>
              <w:fldChar w:fldCharType="end"/>
            </w:r>
          </w:hyperlink>
        </w:p>
        <w:p w14:paraId="01F2BD68" w14:textId="77777777" w:rsidR="0002235A" w:rsidRPr="0002235A" w:rsidRDefault="00CB63D6">
          <w:pPr>
            <w:pStyle w:val="TOC2"/>
            <w:rPr>
              <w:rFonts w:ascii="Arial" w:eastAsiaTheme="minorEastAsia" w:hAnsi="Arial" w:cs="Arial"/>
            </w:rPr>
          </w:pPr>
          <w:hyperlink w:anchor="_Toc405471752" w:history="1">
            <w:r w:rsidR="0002235A" w:rsidRPr="0002235A">
              <w:rPr>
                <w:rStyle w:val="Hyperlink"/>
                <w:rFonts w:ascii="Arial" w:hAnsi="Arial" w:cs="Arial"/>
              </w:rPr>
              <w:t>Performance Analysis and Review</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_Toc405471752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12</w:t>
            </w:r>
            <w:r w:rsidR="0002235A" w:rsidRPr="0002235A">
              <w:rPr>
                <w:rFonts w:ascii="Arial" w:hAnsi="Arial" w:cs="Arial"/>
                <w:webHidden/>
              </w:rPr>
              <w:fldChar w:fldCharType="end"/>
            </w:r>
          </w:hyperlink>
        </w:p>
        <w:p w14:paraId="5858EA63" w14:textId="77777777" w:rsidR="0002235A" w:rsidRPr="0002235A" w:rsidRDefault="00CB63D6">
          <w:pPr>
            <w:pStyle w:val="TOC2"/>
            <w:rPr>
              <w:rFonts w:ascii="Arial" w:eastAsiaTheme="minorEastAsia" w:hAnsi="Arial" w:cs="Arial"/>
            </w:rPr>
          </w:pPr>
          <w:hyperlink w:anchor="_Toc405471753" w:history="1">
            <w:r w:rsidR="0002235A" w:rsidRPr="0002235A">
              <w:rPr>
                <w:rStyle w:val="Hyperlink"/>
                <w:rFonts w:ascii="Arial" w:hAnsi="Arial" w:cs="Arial"/>
              </w:rPr>
              <w:t>Disciplinary Action</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_Toc405471753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12</w:t>
            </w:r>
            <w:r w:rsidR="0002235A" w:rsidRPr="0002235A">
              <w:rPr>
                <w:rFonts w:ascii="Arial" w:hAnsi="Arial" w:cs="Arial"/>
                <w:webHidden/>
              </w:rPr>
              <w:fldChar w:fldCharType="end"/>
            </w:r>
          </w:hyperlink>
        </w:p>
        <w:p w14:paraId="6624CD3A" w14:textId="77777777" w:rsidR="0002235A" w:rsidRPr="0002235A" w:rsidRDefault="00CB63D6">
          <w:pPr>
            <w:pStyle w:val="TOC2"/>
            <w:rPr>
              <w:rFonts w:ascii="Arial" w:eastAsiaTheme="minorEastAsia" w:hAnsi="Arial" w:cs="Arial"/>
            </w:rPr>
          </w:pPr>
          <w:hyperlink w:anchor="_Toc405471754" w:history="1">
            <w:r w:rsidR="0002235A" w:rsidRPr="0002235A">
              <w:rPr>
                <w:rStyle w:val="Hyperlink"/>
                <w:rFonts w:ascii="Arial" w:hAnsi="Arial" w:cs="Arial"/>
              </w:rPr>
              <w:t>College Rules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_Toc405471754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12</w:t>
            </w:r>
            <w:r w:rsidR="0002235A" w:rsidRPr="0002235A">
              <w:rPr>
                <w:rFonts w:ascii="Arial" w:hAnsi="Arial" w:cs="Arial"/>
                <w:webHidden/>
              </w:rPr>
              <w:fldChar w:fldCharType="end"/>
            </w:r>
          </w:hyperlink>
        </w:p>
        <w:p w14:paraId="2CE2252E" w14:textId="77777777" w:rsidR="0002235A" w:rsidRPr="0002235A" w:rsidRDefault="00CB63D6">
          <w:pPr>
            <w:pStyle w:val="TOC2"/>
            <w:rPr>
              <w:rFonts w:ascii="Arial" w:eastAsiaTheme="minorEastAsia" w:hAnsi="Arial" w:cs="Arial"/>
            </w:rPr>
          </w:pPr>
          <w:hyperlink w:anchor="_Toc405471755" w:history="1">
            <w:r w:rsidR="0002235A" w:rsidRPr="0002235A">
              <w:rPr>
                <w:rStyle w:val="Hyperlink"/>
                <w:rFonts w:ascii="Arial" w:hAnsi="Arial" w:cs="Arial"/>
              </w:rPr>
              <w:t>Termination of Employment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_Toc405471755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13</w:t>
            </w:r>
            <w:r w:rsidR="0002235A" w:rsidRPr="0002235A">
              <w:rPr>
                <w:rFonts w:ascii="Arial" w:hAnsi="Arial" w:cs="Arial"/>
                <w:webHidden/>
              </w:rPr>
              <w:fldChar w:fldCharType="end"/>
            </w:r>
          </w:hyperlink>
        </w:p>
        <w:p w14:paraId="7AB919E4" w14:textId="77777777" w:rsidR="0002235A" w:rsidRPr="0002235A" w:rsidRDefault="00CB63D6">
          <w:pPr>
            <w:pStyle w:val="TOC2"/>
            <w:rPr>
              <w:rFonts w:ascii="Arial" w:eastAsiaTheme="minorEastAsia" w:hAnsi="Arial" w:cs="Arial"/>
            </w:rPr>
          </w:pPr>
          <w:hyperlink w:anchor="_Toc405471756" w:history="1">
            <w:r w:rsidR="0002235A" w:rsidRPr="0002235A">
              <w:rPr>
                <w:rStyle w:val="Hyperlink"/>
                <w:rFonts w:ascii="Arial" w:hAnsi="Arial" w:cs="Arial"/>
              </w:rPr>
              <w:t>Resignation</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_Toc405471756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13</w:t>
            </w:r>
            <w:r w:rsidR="0002235A" w:rsidRPr="0002235A">
              <w:rPr>
                <w:rFonts w:ascii="Arial" w:hAnsi="Arial" w:cs="Arial"/>
                <w:webHidden/>
              </w:rPr>
              <w:fldChar w:fldCharType="end"/>
            </w:r>
          </w:hyperlink>
        </w:p>
        <w:p w14:paraId="2A234B45" w14:textId="77777777" w:rsidR="0002235A" w:rsidRPr="0002235A" w:rsidRDefault="00CB63D6">
          <w:pPr>
            <w:pStyle w:val="TOC2"/>
            <w:rPr>
              <w:rFonts w:ascii="Arial" w:eastAsiaTheme="minorEastAsia" w:hAnsi="Arial" w:cs="Arial"/>
            </w:rPr>
          </w:pPr>
          <w:hyperlink w:anchor="_Toc405471757" w:history="1">
            <w:r w:rsidR="0002235A" w:rsidRPr="0002235A">
              <w:rPr>
                <w:rStyle w:val="Hyperlink"/>
                <w:rFonts w:ascii="Arial" w:hAnsi="Arial" w:cs="Arial"/>
              </w:rPr>
              <w:t>Firearms and Destructive Devices on College Property</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_Toc405471757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13</w:t>
            </w:r>
            <w:r w:rsidR="0002235A" w:rsidRPr="0002235A">
              <w:rPr>
                <w:rFonts w:ascii="Arial" w:hAnsi="Arial" w:cs="Arial"/>
                <w:webHidden/>
              </w:rPr>
              <w:fldChar w:fldCharType="end"/>
            </w:r>
          </w:hyperlink>
        </w:p>
        <w:p w14:paraId="270B7142" w14:textId="77777777" w:rsidR="0002235A" w:rsidRPr="0002235A" w:rsidRDefault="00CB63D6">
          <w:pPr>
            <w:pStyle w:val="TOC2"/>
            <w:rPr>
              <w:rFonts w:ascii="Arial" w:eastAsiaTheme="minorEastAsia" w:hAnsi="Arial" w:cs="Arial"/>
            </w:rPr>
          </w:pPr>
          <w:hyperlink w:anchor="_Toc405471758" w:history="1">
            <w:r w:rsidR="0002235A" w:rsidRPr="0002235A">
              <w:rPr>
                <w:rStyle w:val="Hyperlink"/>
                <w:rFonts w:ascii="Arial" w:hAnsi="Arial" w:cs="Arial"/>
              </w:rPr>
              <w:t>Workplace Violence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_Toc405471758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13</w:t>
            </w:r>
            <w:r w:rsidR="0002235A" w:rsidRPr="0002235A">
              <w:rPr>
                <w:rFonts w:ascii="Arial" w:hAnsi="Arial" w:cs="Arial"/>
                <w:webHidden/>
              </w:rPr>
              <w:fldChar w:fldCharType="end"/>
            </w:r>
          </w:hyperlink>
        </w:p>
        <w:p w14:paraId="7D04A69F" w14:textId="77777777" w:rsidR="0002235A" w:rsidRPr="0002235A" w:rsidRDefault="00CB63D6">
          <w:pPr>
            <w:pStyle w:val="TOC2"/>
            <w:rPr>
              <w:rFonts w:ascii="Arial" w:eastAsiaTheme="minorEastAsia" w:hAnsi="Arial" w:cs="Arial"/>
            </w:rPr>
          </w:pPr>
          <w:hyperlink w:anchor="_Toc405471759" w:history="1">
            <w:r w:rsidR="0002235A" w:rsidRPr="0002235A">
              <w:rPr>
                <w:rStyle w:val="Hyperlink"/>
                <w:rFonts w:ascii="Arial" w:hAnsi="Arial" w:cs="Arial"/>
              </w:rPr>
              <w:t>Electronic Information Resources Policy</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_Toc405471759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14</w:t>
            </w:r>
            <w:r w:rsidR="0002235A" w:rsidRPr="0002235A">
              <w:rPr>
                <w:rFonts w:ascii="Arial" w:hAnsi="Arial" w:cs="Arial"/>
                <w:webHidden/>
              </w:rPr>
              <w:fldChar w:fldCharType="end"/>
            </w:r>
          </w:hyperlink>
        </w:p>
        <w:p w14:paraId="36792410" w14:textId="77777777" w:rsidR="0002235A" w:rsidRPr="0002235A" w:rsidRDefault="00CB63D6">
          <w:pPr>
            <w:pStyle w:val="TOC2"/>
            <w:rPr>
              <w:rFonts w:ascii="Arial" w:eastAsiaTheme="minorEastAsia" w:hAnsi="Arial" w:cs="Arial"/>
            </w:rPr>
          </w:pPr>
          <w:hyperlink w:anchor="_Toc405471760" w:history="1">
            <w:r w:rsidR="0002235A" w:rsidRPr="0002235A">
              <w:rPr>
                <w:rStyle w:val="Hyperlink"/>
                <w:rFonts w:ascii="Arial" w:hAnsi="Arial" w:cs="Arial"/>
              </w:rPr>
              <w:t>Use of College Facilities and Equipment for Personal Gain</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_Toc405471760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14</w:t>
            </w:r>
            <w:r w:rsidR="0002235A" w:rsidRPr="0002235A">
              <w:rPr>
                <w:rFonts w:ascii="Arial" w:hAnsi="Arial" w:cs="Arial"/>
                <w:webHidden/>
              </w:rPr>
              <w:fldChar w:fldCharType="end"/>
            </w:r>
          </w:hyperlink>
        </w:p>
        <w:p w14:paraId="60694EDB" w14:textId="77777777" w:rsidR="0002235A" w:rsidRPr="0002235A" w:rsidRDefault="00CB63D6">
          <w:pPr>
            <w:pStyle w:val="TOC2"/>
            <w:rPr>
              <w:rFonts w:ascii="Arial" w:eastAsiaTheme="minorEastAsia" w:hAnsi="Arial" w:cs="Arial"/>
            </w:rPr>
          </w:pPr>
          <w:hyperlink w:anchor="_Toc405471761" w:history="1">
            <w:r w:rsidR="0002235A" w:rsidRPr="0002235A">
              <w:rPr>
                <w:rStyle w:val="Hyperlink"/>
                <w:rFonts w:ascii="Arial" w:hAnsi="Arial" w:cs="Arial"/>
              </w:rPr>
              <w:t>Alcohol and Drug Use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_Toc405471761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14</w:t>
            </w:r>
            <w:r w:rsidR="0002235A" w:rsidRPr="0002235A">
              <w:rPr>
                <w:rFonts w:ascii="Arial" w:hAnsi="Arial" w:cs="Arial"/>
                <w:webHidden/>
              </w:rPr>
              <w:fldChar w:fldCharType="end"/>
            </w:r>
          </w:hyperlink>
        </w:p>
        <w:p w14:paraId="4303079E" w14:textId="77777777" w:rsidR="0002235A" w:rsidRPr="0002235A" w:rsidRDefault="00CB63D6">
          <w:pPr>
            <w:pStyle w:val="TOC1"/>
            <w:rPr>
              <w:rFonts w:eastAsiaTheme="minorEastAsia"/>
              <w:sz w:val="24"/>
              <w:szCs w:val="24"/>
            </w:rPr>
          </w:pPr>
          <w:hyperlink w:anchor="_Toc405471762" w:history="1">
            <w:r w:rsidR="0002235A" w:rsidRPr="0002235A">
              <w:rPr>
                <w:rStyle w:val="Hyperlink"/>
                <w:sz w:val="24"/>
                <w:szCs w:val="24"/>
              </w:rPr>
              <w:t>Students of Concern</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_Toc405471762 \h </w:instrText>
            </w:r>
            <w:r w:rsidR="0002235A" w:rsidRPr="0002235A">
              <w:rPr>
                <w:webHidden/>
                <w:sz w:val="24"/>
                <w:szCs w:val="24"/>
              </w:rPr>
            </w:r>
            <w:r w:rsidR="0002235A" w:rsidRPr="0002235A">
              <w:rPr>
                <w:webHidden/>
                <w:sz w:val="24"/>
                <w:szCs w:val="24"/>
              </w:rPr>
              <w:fldChar w:fldCharType="separate"/>
            </w:r>
            <w:r w:rsidR="005757CC">
              <w:rPr>
                <w:webHidden/>
                <w:sz w:val="24"/>
                <w:szCs w:val="24"/>
              </w:rPr>
              <w:t>15</w:t>
            </w:r>
            <w:r w:rsidR="0002235A" w:rsidRPr="0002235A">
              <w:rPr>
                <w:webHidden/>
                <w:sz w:val="24"/>
                <w:szCs w:val="24"/>
              </w:rPr>
              <w:fldChar w:fldCharType="end"/>
            </w:r>
          </w:hyperlink>
        </w:p>
        <w:p w14:paraId="66480CFE" w14:textId="77777777" w:rsidR="0002235A" w:rsidRPr="0002235A" w:rsidRDefault="00CB63D6">
          <w:pPr>
            <w:pStyle w:val="TOC1"/>
            <w:rPr>
              <w:rFonts w:eastAsiaTheme="minorEastAsia"/>
              <w:sz w:val="24"/>
              <w:szCs w:val="24"/>
            </w:rPr>
          </w:pPr>
          <w:hyperlink w:anchor="_Toc405471763" w:history="1">
            <w:r w:rsidR="0002235A" w:rsidRPr="0002235A">
              <w:rPr>
                <w:rStyle w:val="Hyperlink"/>
                <w:sz w:val="24"/>
                <w:szCs w:val="24"/>
              </w:rPr>
              <w:t>Pay and Work Hours</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_Toc405471763 \h </w:instrText>
            </w:r>
            <w:r w:rsidR="0002235A" w:rsidRPr="0002235A">
              <w:rPr>
                <w:webHidden/>
                <w:sz w:val="24"/>
                <w:szCs w:val="24"/>
              </w:rPr>
            </w:r>
            <w:r w:rsidR="0002235A" w:rsidRPr="0002235A">
              <w:rPr>
                <w:webHidden/>
                <w:sz w:val="24"/>
                <w:szCs w:val="24"/>
              </w:rPr>
              <w:fldChar w:fldCharType="separate"/>
            </w:r>
            <w:r w:rsidR="005757CC">
              <w:rPr>
                <w:webHidden/>
                <w:sz w:val="24"/>
                <w:szCs w:val="24"/>
              </w:rPr>
              <w:t>15</w:t>
            </w:r>
            <w:r w:rsidR="0002235A" w:rsidRPr="0002235A">
              <w:rPr>
                <w:webHidden/>
                <w:sz w:val="24"/>
                <w:szCs w:val="24"/>
              </w:rPr>
              <w:fldChar w:fldCharType="end"/>
            </w:r>
          </w:hyperlink>
        </w:p>
        <w:p w14:paraId="752748E2" w14:textId="77777777" w:rsidR="0002235A" w:rsidRPr="0002235A" w:rsidRDefault="00CB63D6">
          <w:pPr>
            <w:pStyle w:val="TOC2"/>
            <w:rPr>
              <w:rFonts w:ascii="Arial" w:eastAsiaTheme="minorEastAsia" w:hAnsi="Arial" w:cs="Arial"/>
            </w:rPr>
          </w:pPr>
          <w:hyperlink w:anchor="_Toc405471764" w:history="1">
            <w:r w:rsidR="0002235A" w:rsidRPr="0002235A">
              <w:rPr>
                <w:rStyle w:val="Hyperlink"/>
                <w:rFonts w:ascii="Arial" w:hAnsi="Arial" w:cs="Arial"/>
              </w:rPr>
              <w:t>Hours of Work</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_Toc405471764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15</w:t>
            </w:r>
            <w:r w:rsidR="0002235A" w:rsidRPr="0002235A">
              <w:rPr>
                <w:rFonts w:ascii="Arial" w:hAnsi="Arial" w:cs="Arial"/>
                <w:webHidden/>
              </w:rPr>
              <w:fldChar w:fldCharType="end"/>
            </w:r>
          </w:hyperlink>
        </w:p>
        <w:p w14:paraId="7F23F36B" w14:textId="77777777" w:rsidR="0002235A" w:rsidRPr="0002235A" w:rsidRDefault="00CB63D6">
          <w:pPr>
            <w:pStyle w:val="TOC2"/>
            <w:rPr>
              <w:rFonts w:ascii="Arial" w:eastAsiaTheme="minorEastAsia" w:hAnsi="Arial" w:cs="Arial"/>
            </w:rPr>
          </w:pPr>
          <w:hyperlink w:anchor="_Toc405471765" w:history="1">
            <w:r w:rsidR="0002235A" w:rsidRPr="0002235A">
              <w:rPr>
                <w:rStyle w:val="Hyperlink"/>
                <w:rFonts w:ascii="Arial" w:hAnsi="Arial" w:cs="Arial"/>
              </w:rPr>
              <w:t>Attendance and Punctuality</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_Toc405471765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16</w:t>
            </w:r>
            <w:r w:rsidR="0002235A" w:rsidRPr="0002235A">
              <w:rPr>
                <w:rFonts w:ascii="Arial" w:hAnsi="Arial" w:cs="Arial"/>
                <w:webHidden/>
              </w:rPr>
              <w:fldChar w:fldCharType="end"/>
            </w:r>
          </w:hyperlink>
        </w:p>
        <w:p w14:paraId="213E50AD" w14:textId="77777777" w:rsidR="0002235A" w:rsidRPr="0002235A" w:rsidRDefault="00CB63D6">
          <w:pPr>
            <w:pStyle w:val="TOC2"/>
            <w:rPr>
              <w:rFonts w:ascii="Arial" w:eastAsiaTheme="minorEastAsia" w:hAnsi="Arial" w:cs="Arial"/>
            </w:rPr>
          </w:pPr>
          <w:hyperlink w:anchor="_Toc405471766" w:history="1">
            <w:r w:rsidR="0002235A" w:rsidRPr="0002235A">
              <w:rPr>
                <w:rStyle w:val="Hyperlink"/>
                <w:rFonts w:ascii="Arial" w:hAnsi="Arial" w:cs="Arial"/>
              </w:rPr>
              <w:t>Break and Lunch Periods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_Toc405471766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16</w:t>
            </w:r>
            <w:r w:rsidR="0002235A" w:rsidRPr="0002235A">
              <w:rPr>
                <w:rFonts w:ascii="Arial" w:hAnsi="Arial" w:cs="Arial"/>
                <w:webHidden/>
              </w:rPr>
              <w:fldChar w:fldCharType="end"/>
            </w:r>
          </w:hyperlink>
        </w:p>
        <w:p w14:paraId="6EA9B99D" w14:textId="77777777" w:rsidR="0002235A" w:rsidRPr="0002235A" w:rsidRDefault="00CB63D6">
          <w:pPr>
            <w:pStyle w:val="TOC2"/>
            <w:rPr>
              <w:rFonts w:ascii="Arial" w:eastAsiaTheme="minorEastAsia" w:hAnsi="Arial" w:cs="Arial"/>
            </w:rPr>
          </w:pPr>
          <w:hyperlink w:anchor="_Toc405471767" w:history="1">
            <w:r w:rsidR="0002235A" w:rsidRPr="0002235A">
              <w:rPr>
                <w:rStyle w:val="Hyperlink"/>
                <w:rFonts w:ascii="Arial" w:hAnsi="Arial" w:cs="Arial"/>
              </w:rPr>
              <w:t>Overtime Pay/Compensatory Time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_Toc405471767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16</w:t>
            </w:r>
            <w:r w:rsidR="0002235A" w:rsidRPr="0002235A">
              <w:rPr>
                <w:rFonts w:ascii="Arial" w:hAnsi="Arial" w:cs="Arial"/>
                <w:webHidden/>
              </w:rPr>
              <w:fldChar w:fldCharType="end"/>
            </w:r>
          </w:hyperlink>
        </w:p>
        <w:p w14:paraId="0042A1CB" w14:textId="77777777" w:rsidR="0002235A" w:rsidRPr="0002235A" w:rsidRDefault="00CB63D6">
          <w:pPr>
            <w:pStyle w:val="TOC2"/>
            <w:rPr>
              <w:rFonts w:ascii="Arial" w:eastAsiaTheme="minorEastAsia" w:hAnsi="Arial" w:cs="Arial"/>
            </w:rPr>
          </w:pPr>
          <w:hyperlink w:anchor="_Toc405471768" w:history="1">
            <w:r w:rsidR="0002235A" w:rsidRPr="0002235A">
              <w:rPr>
                <w:rStyle w:val="Hyperlink"/>
                <w:rFonts w:ascii="Arial" w:hAnsi="Arial" w:cs="Arial"/>
              </w:rPr>
              <w:t>Temporary Change in Work Schedule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_Toc405471768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16</w:t>
            </w:r>
            <w:r w:rsidR="0002235A" w:rsidRPr="0002235A">
              <w:rPr>
                <w:rFonts w:ascii="Arial" w:hAnsi="Arial" w:cs="Arial"/>
                <w:webHidden/>
              </w:rPr>
              <w:fldChar w:fldCharType="end"/>
            </w:r>
          </w:hyperlink>
        </w:p>
        <w:p w14:paraId="17458FA3" w14:textId="77777777" w:rsidR="0002235A" w:rsidRPr="0002235A" w:rsidRDefault="00CB63D6">
          <w:pPr>
            <w:pStyle w:val="TOC2"/>
            <w:rPr>
              <w:rFonts w:ascii="Arial" w:eastAsiaTheme="minorEastAsia" w:hAnsi="Arial" w:cs="Arial"/>
            </w:rPr>
          </w:pPr>
          <w:hyperlink w:anchor="_Toc405471769" w:history="1">
            <w:r w:rsidR="0002235A" w:rsidRPr="0002235A">
              <w:rPr>
                <w:rStyle w:val="Hyperlink"/>
                <w:rFonts w:ascii="Arial" w:hAnsi="Arial" w:cs="Arial"/>
              </w:rPr>
              <w:t>Pay Day</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_Toc405471769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17</w:t>
            </w:r>
            <w:r w:rsidR="0002235A" w:rsidRPr="0002235A">
              <w:rPr>
                <w:rFonts w:ascii="Arial" w:hAnsi="Arial" w:cs="Arial"/>
                <w:webHidden/>
              </w:rPr>
              <w:fldChar w:fldCharType="end"/>
            </w:r>
          </w:hyperlink>
        </w:p>
        <w:p w14:paraId="62A41E1B" w14:textId="77777777" w:rsidR="0002235A" w:rsidRPr="0002235A" w:rsidRDefault="00CB63D6">
          <w:pPr>
            <w:pStyle w:val="TOC2"/>
            <w:rPr>
              <w:rFonts w:ascii="Arial" w:eastAsiaTheme="minorEastAsia" w:hAnsi="Arial" w:cs="Arial"/>
            </w:rPr>
          </w:pPr>
          <w:hyperlink w:anchor="_Toc405471770" w:history="1">
            <w:r w:rsidR="0002235A" w:rsidRPr="0002235A">
              <w:rPr>
                <w:rStyle w:val="Hyperlink"/>
                <w:rFonts w:ascii="Arial" w:hAnsi="Arial" w:cs="Arial"/>
              </w:rPr>
              <w:t>Payroll Deductions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_Toc405471770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17</w:t>
            </w:r>
            <w:r w:rsidR="0002235A" w:rsidRPr="0002235A">
              <w:rPr>
                <w:rFonts w:ascii="Arial" w:hAnsi="Arial" w:cs="Arial"/>
                <w:webHidden/>
              </w:rPr>
              <w:fldChar w:fldCharType="end"/>
            </w:r>
          </w:hyperlink>
        </w:p>
        <w:p w14:paraId="4D23DB5D" w14:textId="77777777" w:rsidR="0002235A" w:rsidRPr="0002235A" w:rsidRDefault="00CB63D6">
          <w:pPr>
            <w:pStyle w:val="TOC2"/>
            <w:rPr>
              <w:rFonts w:ascii="Arial" w:eastAsiaTheme="minorEastAsia" w:hAnsi="Arial" w:cs="Arial"/>
            </w:rPr>
          </w:pPr>
          <w:hyperlink w:anchor="_Toc405471771" w:history="1">
            <w:r w:rsidR="0002235A" w:rsidRPr="0002235A">
              <w:rPr>
                <w:rStyle w:val="Hyperlink"/>
                <w:rFonts w:ascii="Arial" w:hAnsi="Arial" w:cs="Arial"/>
              </w:rPr>
              <w:t>Payroll Draws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_Toc405471771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17</w:t>
            </w:r>
            <w:r w:rsidR="0002235A" w:rsidRPr="0002235A">
              <w:rPr>
                <w:rFonts w:ascii="Arial" w:hAnsi="Arial" w:cs="Arial"/>
                <w:webHidden/>
              </w:rPr>
              <w:fldChar w:fldCharType="end"/>
            </w:r>
          </w:hyperlink>
        </w:p>
        <w:p w14:paraId="73A35DDE" w14:textId="77777777" w:rsidR="0002235A" w:rsidRPr="0002235A" w:rsidRDefault="00CB63D6">
          <w:pPr>
            <w:pStyle w:val="TOC1"/>
            <w:rPr>
              <w:rFonts w:eastAsiaTheme="minorEastAsia"/>
              <w:sz w:val="24"/>
              <w:szCs w:val="24"/>
            </w:rPr>
          </w:pPr>
          <w:hyperlink w:anchor="_Toc405471772" w:history="1">
            <w:r w:rsidR="0002235A" w:rsidRPr="0002235A">
              <w:rPr>
                <w:rStyle w:val="Hyperlink"/>
                <w:sz w:val="24"/>
                <w:szCs w:val="24"/>
              </w:rPr>
              <w:t>Benefits</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_Toc405471772 \h </w:instrText>
            </w:r>
            <w:r w:rsidR="0002235A" w:rsidRPr="0002235A">
              <w:rPr>
                <w:webHidden/>
                <w:sz w:val="24"/>
                <w:szCs w:val="24"/>
              </w:rPr>
            </w:r>
            <w:r w:rsidR="0002235A" w:rsidRPr="0002235A">
              <w:rPr>
                <w:webHidden/>
                <w:sz w:val="24"/>
                <w:szCs w:val="24"/>
              </w:rPr>
              <w:fldChar w:fldCharType="separate"/>
            </w:r>
            <w:r w:rsidR="005757CC">
              <w:rPr>
                <w:webHidden/>
                <w:sz w:val="24"/>
                <w:szCs w:val="24"/>
              </w:rPr>
              <w:t>18</w:t>
            </w:r>
            <w:r w:rsidR="0002235A" w:rsidRPr="0002235A">
              <w:rPr>
                <w:webHidden/>
                <w:sz w:val="24"/>
                <w:szCs w:val="24"/>
              </w:rPr>
              <w:fldChar w:fldCharType="end"/>
            </w:r>
          </w:hyperlink>
        </w:p>
        <w:p w14:paraId="5D54FABE" w14:textId="77777777" w:rsidR="0002235A" w:rsidRPr="0002235A" w:rsidRDefault="00CB63D6">
          <w:pPr>
            <w:pStyle w:val="TOC2"/>
            <w:rPr>
              <w:rFonts w:ascii="Arial" w:eastAsiaTheme="minorEastAsia" w:hAnsi="Arial" w:cs="Arial"/>
            </w:rPr>
          </w:pPr>
          <w:hyperlink w:anchor="_Toc405471773" w:history="1">
            <w:r w:rsidR="0002235A" w:rsidRPr="0002235A">
              <w:rPr>
                <w:rStyle w:val="Hyperlink"/>
                <w:rFonts w:ascii="Arial" w:hAnsi="Arial" w:cs="Arial"/>
              </w:rPr>
              <w:t>Group Insurance Benefits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_Toc405471773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18</w:t>
            </w:r>
            <w:r w:rsidR="0002235A" w:rsidRPr="0002235A">
              <w:rPr>
                <w:rFonts w:ascii="Arial" w:hAnsi="Arial" w:cs="Arial"/>
                <w:webHidden/>
              </w:rPr>
              <w:fldChar w:fldCharType="end"/>
            </w:r>
          </w:hyperlink>
        </w:p>
        <w:p w14:paraId="202436D9" w14:textId="77777777" w:rsidR="0002235A" w:rsidRPr="0002235A" w:rsidRDefault="00CB63D6">
          <w:pPr>
            <w:pStyle w:val="TOC2"/>
            <w:rPr>
              <w:rFonts w:ascii="Arial" w:eastAsiaTheme="minorEastAsia" w:hAnsi="Arial" w:cs="Arial"/>
            </w:rPr>
          </w:pPr>
          <w:hyperlink w:anchor="_Toc405471774" w:history="1">
            <w:r w:rsidR="0002235A" w:rsidRPr="0002235A">
              <w:rPr>
                <w:rStyle w:val="Hyperlink"/>
                <w:rFonts w:ascii="Arial" w:hAnsi="Arial" w:cs="Arial"/>
              </w:rPr>
              <w:t>Section 125 Flexible Spending (Flex) Program</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_Toc405471774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18</w:t>
            </w:r>
            <w:r w:rsidR="0002235A" w:rsidRPr="0002235A">
              <w:rPr>
                <w:rFonts w:ascii="Arial" w:hAnsi="Arial" w:cs="Arial"/>
                <w:webHidden/>
              </w:rPr>
              <w:fldChar w:fldCharType="end"/>
            </w:r>
          </w:hyperlink>
        </w:p>
        <w:p w14:paraId="2858E4EC" w14:textId="77777777" w:rsidR="0002235A" w:rsidRPr="0002235A" w:rsidRDefault="00CB63D6">
          <w:pPr>
            <w:pStyle w:val="TOC2"/>
            <w:rPr>
              <w:rFonts w:ascii="Arial" w:eastAsiaTheme="minorEastAsia" w:hAnsi="Arial" w:cs="Arial"/>
            </w:rPr>
          </w:pPr>
          <w:hyperlink w:anchor="_Toc405471775" w:history="1">
            <w:r w:rsidR="0002235A" w:rsidRPr="0002235A">
              <w:rPr>
                <w:rStyle w:val="Hyperlink"/>
                <w:rFonts w:ascii="Arial" w:hAnsi="Arial" w:cs="Arial"/>
              </w:rPr>
              <w:t>Health Savings Account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_Toc405471775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18</w:t>
            </w:r>
            <w:r w:rsidR="0002235A" w:rsidRPr="0002235A">
              <w:rPr>
                <w:rFonts w:ascii="Arial" w:hAnsi="Arial" w:cs="Arial"/>
                <w:webHidden/>
              </w:rPr>
              <w:fldChar w:fldCharType="end"/>
            </w:r>
          </w:hyperlink>
        </w:p>
        <w:p w14:paraId="7552ED26" w14:textId="77777777" w:rsidR="0002235A" w:rsidRPr="0002235A" w:rsidRDefault="00CB63D6">
          <w:pPr>
            <w:pStyle w:val="TOC2"/>
            <w:rPr>
              <w:rFonts w:ascii="Arial" w:eastAsiaTheme="minorEastAsia" w:hAnsi="Arial" w:cs="Arial"/>
            </w:rPr>
          </w:pPr>
          <w:hyperlink w:anchor="_Toc405471776" w:history="1">
            <w:r w:rsidR="0002235A" w:rsidRPr="0002235A">
              <w:rPr>
                <w:rStyle w:val="Hyperlink"/>
                <w:rFonts w:ascii="Arial" w:hAnsi="Arial" w:cs="Arial"/>
              </w:rPr>
              <w:t>Continued Medical Coverage (COBRA)</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_Toc405471776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18</w:t>
            </w:r>
            <w:r w:rsidR="0002235A" w:rsidRPr="0002235A">
              <w:rPr>
                <w:rFonts w:ascii="Arial" w:hAnsi="Arial" w:cs="Arial"/>
                <w:webHidden/>
              </w:rPr>
              <w:fldChar w:fldCharType="end"/>
            </w:r>
          </w:hyperlink>
        </w:p>
        <w:p w14:paraId="0960CC96" w14:textId="77777777" w:rsidR="0002235A" w:rsidRPr="0002235A" w:rsidRDefault="00CB63D6">
          <w:pPr>
            <w:pStyle w:val="TOC2"/>
            <w:rPr>
              <w:rFonts w:ascii="Arial" w:eastAsiaTheme="minorEastAsia" w:hAnsi="Arial" w:cs="Arial"/>
            </w:rPr>
          </w:pPr>
          <w:hyperlink w:anchor="_Toc405471777" w:history="1">
            <w:r w:rsidR="0002235A" w:rsidRPr="0002235A">
              <w:rPr>
                <w:rStyle w:val="Hyperlink"/>
                <w:rFonts w:ascii="Arial" w:hAnsi="Arial" w:cs="Arial"/>
              </w:rPr>
              <w:t>Holidays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_Toc405471777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18</w:t>
            </w:r>
            <w:r w:rsidR="0002235A" w:rsidRPr="0002235A">
              <w:rPr>
                <w:rFonts w:ascii="Arial" w:hAnsi="Arial" w:cs="Arial"/>
                <w:webHidden/>
              </w:rPr>
              <w:fldChar w:fldCharType="end"/>
            </w:r>
          </w:hyperlink>
        </w:p>
        <w:p w14:paraId="61953AAE" w14:textId="77777777" w:rsidR="0002235A" w:rsidRPr="0002235A" w:rsidRDefault="00CB63D6">
          <w:pPr>
            <w:pStyle w:val="TOC2"/>
            <w:rPr>
              <w:rFonts w:ascii="Arial" w:eastAsiaTheme="minorEastAsia" w:hAnsi="Arial" w:cs="Arial"/>
            </w:rPr>
          </w:pPr>
          <w:hyperlink w:anchor="_Toc405471778" w:history="1">
            <w:r w:rsidR="0002235A" w:rsidRPr="0002235A">
              <w:rPr>
                <w:rStyle w:val="Hyperlink"/>
                <w:rFonts w:ascii="Arial" w:hAnsi="Arial" w:cs="Arial"/>
              </w:rPr>
              <w:t>Leaves of Absence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_Toc405471778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19</w:t>
            </w:r>
            <w:r w:rsidR="0002235A" w:rsidRPr="0002235A">
              <w:rPr>
                <w:rFonts w:ascii="Arial" w:hAnsi="Arial" w:cs="Arial"/>
                <w:webHidden/>
              </w:rPr>
              <w:fldChar w:fldCharType="end"/>
            </w:r>
          </w:hyperlink>
        </w:p>
        <w:p w14:paraId="34F91B26" w14:textId="77777777" w:rsidR="0002235A" w:rsidRPr="0002235A" w:rsidRDefault="00CB63D6">
          <w:pPr>
            <w:pStyle w:val="TOC3"/>
            <w:tabs>
              <w:tab w:val="right" w:leader="dot" w:pos="9350"/>
            </w:tabs>
            <w:rPr>
              <w:rFonts w:ascii="Arial" w:eastAsiaTheme="minorEastAsia" w:hAnsi="Arial" w:cs="Arial"/>
              <w:noProof/>
            </w:rPr>
          </w:pPr>
          <w:hyperlink w:anchor="_Toc405471779" w:history="1">
            <w:r w:rsidR="0002235A" w:rsidRPr="0002235A">
              <w:rPr>
                <w:rStyle w:val="Hyperlink"/>
                <w:rFonts w:ascii="Arial" w:hAnsi="Arial" w:cs="Arial"/>
                <w:noProof/>
              </w:rPr>
              <w:t>Sick Leave</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_Toc405471779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19</w:t>
            </w:r>
            <w:r w:rsidR="0002235A" w:rsidRPr="0002235A">
              <w:rPr>
                <w:rFonts w:ascii="Arial" w:hAnsi="Arial" w:cs="Arial"/>
                <w:noProof/>
                <w:webHidden/>
              </w:rPr>
              <w:fldChar w:fldCharType="end"/>
            </w:r>
          </w:hyperlink>
        </w:p>
        <w:p w14:paraId="539356E5" w14:textId="77777777" w:rsidR="0002235A" w:rsidRPr="0002235A" w:rsidRDefault="00CB63D6">
          <w:pPr>
            <w:pStyle w:val="TOC3"/>
            <w:tabs>
              <w:tab w:val="right" w:leader="dot" w:pos="9350"/>
            </w:tabs>
            <w:rPr>
              <w:rFonts w:ascii="Arial" w:eastAsiaTheme="minorEastAsia" w:hAnsi="Arial" w:cs="Arial"/>
              <w:noProof/>
            </w:rPr>
          </w:pPr>
          <w:hyperlink w:anchor="_Toc405471780" w:history="1">
            <w:r w:rsidR="0002235A" w:rsidRPr="0002235A">
              <w:rPr>
                <w:rStyle w:val="Hyperlink"/>
                <w:rFonts w:ascii="Arial" w:hAnsi="Arial" w:cs="Arial"/>
                <w:noProof/>
              </w:rPr>
              <w:t>Sick Leave Donation</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_Toc405471780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20</w:t>
            </w:r>
            <w:r w:rsidR="0002235A" w:rsidRPr="0002235A">
              <w:rPr>
                <w:rFonts w:ascii="Arial" w:hAnsi="Arial" w:cs="Arial"/>
                <w:noProof/>
                <w:webHidden/>
              </w:rPr>
              <w:fldChar w:fldCharType="end"/>
            </w:r>
          </w:hyperlink>
        </w:p>
        <w:p w14:paraId="56798414" w14:textId="77777777" w:rsidR="0002235A" w:rsidRPr="0002235A" w:rsidRDefault="00CB63D6">
          <w:pPr>
            <w:pStyle w:val="TOC3"/>
            <w:tabs>
              <w:tab w:val="right" w:leader="dot" w:pos="9350"/>
            </w:tabs>
            <w:rPr>
              <w:rFonts w:ascii="Arial" w:eastAsiaTheme="minorEastAsia" w:hAnsi="Arial" w:cs="Arial"/>
              <w:noProof/>
            </w:rPr>
          </w:pPr>
          <w:hyperlink w:anchor="_Toc405471781" w:history="1">
            <w:r w:rsidR="0002235A" w:rsidRPr="0002235A">
              <w:rPr>
                <w:rStyle w:val="Hyperlink"/>
                <w:rFonts w:ascii="Arial" w:hAnsi="Arial" w:cs="Arial"/>
                <w:noProof/>
              </w:rPr>
              <w:t>Personal/Emergency Leave</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_Toc405471781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20</w:t>
            </w:r>
            <w:r w:rsidR="0002235A" w:rsidRPr="0002235A">
              <w:rPr>
                <w:rFonts w:ascii="Arial" w:hAnsi="Arial" w:cs="Arial"/>
                <w:noProof/>
                <w:webHidden/>
              </w:rPr>
              <w:fldChar w:fldCharType="end"/>
            </w:r>
          </w:hyperlink>
        </w:p>
        <w:p w14:paraId="0ECCDAE5" w14:textId="77777777" w:rsidR="0002235A" w:rsidRPr="0002235A" w:rsidRDefault="00CB63D6">
          <w:pPr>
            <w:pStyle w:val="TOC3"/>
            <w:tabs>
              <w:tab w:val="right" w:leader="dot" w:pos="9350"/>
            </w:tabs>
            <w:rPr>
              <w:rFonts w:ascii="Arial" w:eastAsiaTheme="minorEastAsia" w:hAnsi="Arial" w:cs="Arial"/>
              <w:noProof/>
            </w:rPr>
          </w:pPr>
          <w:hyperlink w:anchor="_Toc405471782" w:history="1">
            <w:r w:rsidR="0002235A" w:rsidRPr="0002235A">
              <w:rPr>
                <w:rStyle w:val="Hyperlink"/>
                <w:rFonts w:ascii="Arial" w:hAnsi="Arial" w:cs="Arial"/>
                <w:noProof/>
              </w:rPr>
              <w:t>Bereavement Leave</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_Toc405471782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20</w:t>
            </w:r>
            <w:r w:rsidR="0002235A" w:rsidRPr="0002235A">
              <w:rPr>
                <w:rFonts w:ascii="Arial" w:hAnsi="Arial" w:cs="Arial"/>
                <w:noProof/>
                <w:webHidden/>
              </w:rPr>
              <w:fldChar w:fldCharType="end"/>
            </w:r>
          </w:hyperlink>
        </w:p>
        <w:p w14:paraId="63F63EAF" w14:textId="77777777" w:rsidR="0002235A" w:rsidRPr="0002235A" w:rsidRDefault="00CB63D6">
          <w:pPr>
            <w:pStyle w:val="TOC3"/>
            <w:tabs>
              <w:tab w:val="right" w:leader="dot" w:pos="9350"/>
            </w:tabs>
            <w:rPr>
              <w:rFonts w:ascii="Arial" w:eastAsiaTheme="minorEastAsia" w:hAnsi="Arial" w:cs="Arial"/>
              <w:noProof/>
            </w:rPr>
          </w:pPr>
          <w:hyperlink w:anchor="_Toc405471783" w:history="1">
            <w:r w:rsidR="0002235A" w:rsidRPr="0002235A">
              <w:rPr>
                <w:rStyle w:val="Hyperlink"/>
                <w:rFonts w:ascii="Arial" w:hAnsi="Arial" w:cs="Arial"/>
                <w:noProof/>
              </w:rPr>
              <w:t>Family Medical Leave - Federal and State</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_Toc405471783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20</w:t>
            </w:r>
            <w:r w:rsidR="0002235A" w:rsidRPr="0002235A">
              <w:rPr>
                <w:rFonts w:ascii="Arial" w:hAnsi="Arial" w:cs="Arial"/>
                <w:noProof/>
                <w:webHidden/>
              </w:rPr>
              <w:fldChar w:fldCharType="end"/>
            </w:r>
          </w:hyperlink>
        </w:p>
        <w:p w14:paraId="78CFA1F4" w14:textId="77777777" w:rsidR="0002235A" w:rsidRPr="0002235A" w:rsidRDefault="00CB63D6">
          <w:pPr>
            <w:pStyle w:val="TOC3"/>
            <w:tabs>
              <w:tab w:val="right" w:leader="dot" w:pos="9350"/>
            </w:tabs>
            <w:rPr>
              <w:rFonts w:ascii="Arial" w:eastAsiaTheme="minorEastAsia" w:hAnsi="Arial" w:cs="Arial"/>
              <w:noProof/>
            </w:rPr>
          </w:pPr>
          <w:hyperlink w:anchor="_Toc405471784" w:history="1">
            <w:r w:rsidR="0002235A" w:rsidRPr="0002235A">
              <w:rPr>
                <w:rStyle w:val="Hyperlink"/>
                <w:rFonts w:ascii="Arial" w:hAnsi="Arial" w:cs="Arial"/>
                <w:noProof/>
              </w:rPr>
              <w:t>Domestic Violence, Harassment, Sexual Assault or Stalking (DVHSAS) Leave</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_Toc405471784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20</w:t>
            </w:r>
            <w:r w:rsidR="0002235A" w:rsidRPr="0002235A">
              <w:rPr>
                <w:rFonts w:ascii="Arial" w:hAnsi="Arial" w:cs="Arial"/>
                <w:noProof/>
                <w:webHidden/>
              </w:rPr>
              <w:fldChar w:fldCharType="end"/>
            </w:r>
          </w:hyperlink>
        </w:p>
        <w:p w14:paraId="5084FA70" w14:textId="77777777" w:rsidR="0002235A" w:rsidRPr="0002235A" w:rsidRDefault="00CB63D6">
          <w:pPr>
            <w:pStyle w:val="TOC3"/>
            <w:tabs>
              <w:tab w:val="right" w:leader="dot" w:pos="9350"/>
            </w:tabs>
            <w:rPr>
              <w:rFonts w:ascii="Arial" w:eastAsiaTheme="minorEastAsia" w:hAnsi="Arial" w:cs="Arial"/>
              <w:noProof/>
            </w:rPr>
          </w:pPr>
          <w:hyperlink w:anchor="_Toc405471785" w:history="1">
            <w:r w:rsidR="0002235A" w:rsidRPr="0002235A">
              <w:rPr>
                <w:rStyle w:val="Hyperlink"/>
                <w:rFonts w:ascii="Arial" w:hAnsi="Arial" w:cs="Arial"/>
                <w:noProof/>
              </w:rPr>
              <w:t>Jury Duty</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_Toc405471785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20</w:t>
            </w:r>
            <w:r w:rsidR="0002235A" w:rsidRPr="0002235A">
              <w:rPr>
                <w:rFonts w:ascii="Arial" w:hAnsi="Arial" w:cs="Arial"/>
                <w:noProof/>
                <w:webHidden/>
              </w:rPr>
              <w:fldChar w:fldCharType="end"/>
            </w:r>
          </w:hyperlink>
        </w:p>
        <w:p w14:paraId="18886AA4" w14:textId="77777777" w:rsidR="0002235A" w:rsidRPr="0002235A" w:rsidRDefault="00CB63D6">
          <w:pPr>
            <w:pStyle w:val="TOC3"/>
            <w:tabs>
              <w:tab w:val="right" w:leader="dot" w:pos="9350"/>
            </w:tabs>
            <w:rPr>
              <w:rFonts w:ascii="Arial" w:eastAsiaTheme="minorEastAsia" w:hAnsi="Arial" w:cs="Arial"/>
              <w:noProof/>
            </w:rPr>
          </w:pPr>
          <w:hyperlink w:anchor="_Toc405471786" w:history="1">
            <w:r w:rsidR="0002235A" w:rsidRPr="0002235A">
              <w:rPr>
                <w:rStyle w:val="Hyperlink"/>
                <w:rFonts w:ascii="Arial" w:hAnsi="Arial" w:cs="Arial"/>
                <w:noProof/>
              </w:rPr>
              <w:t>Military Leave</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_Toc405471786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21</w:t>
            </w:r>
            <w:r w:rsidR="0002235A" w:rsidRPr="0002235A">
              <w:rPr>
                <w:rFonts w:ascii="Arial" w:hAnsi="Arial" w:cs="Arial"/>
                <w:noProof/>
                <w:webHidden/>
              </w:rPr>
              <w:fldChar w:fldCharType="end"/>
            </w:r>
          </w:hyperlink>
        </w:p>
        <w:p w14:paraId="446FC1C9" w14:textId="77777777" w:rsidR="0002235A" w:rsidRPr="0002235A" w:rsidRDefault="00CB63D6">
          <w:pPr>
            <w:pStyle w:val="TOC3"/>
            <w:tabs>
              <w:tab w:val="right" w:leader="dot" w:pos="9350"/>
            </w:tabs>
            <w:rPr>
              <w:rFonts w:ascii="Arial" w:eastAsiaTheme="minorEastAsia" w:hAnsi="Arial" w:cs="Arial"/>
              <w:noProof/>
            </w:rPr>
          </w:pPr>
          <w:hyperlink w:anchor="_Toc405471787" w:history="1">
            <w:r w:rsidR="0002235A" w:rsidRPr="0002235A">
              <w:rPr>
                <w:rStyle w:val="Hyperlink"/>
                <w:rFonts w:ascii="Arial" w:hAnsi="Arial" w:cs="Arial"/>
                <w:noProof/>
              </w:rPr>
              <w:t>Veterans Day Leave for Veterans</w:t>
            </w:r>
            <w:r w:rsidR="0002235A" w:rsidRPr="0002235A">
              <w:rPr>
                <w:rFonts w:ascii="Arial" w:hAnsi="Arial" w:cs="Arial"/>
                <w:noProof/>
                <w:webHidden/>
              </w:rPr>
              <w:tab/>
            </w:r>
            <w:r w:rsidR="0002235A" w:rsidRPr="0002235A">
              <w:rPr>
                <w:rFonts w:ascii="Arial" w:hAnsi="Arial" w:cs="Arial"/>
                <w:noProof/>
                <w:webHidden/>
              </w:rPr>
              <w:fldChar w:fldCharType="begin"/>
            </w:r>
            <w:r w:rsidR="0002235A" w:rsidRPr="0002235A">
              <w:rPr>
                <w:rFonts w:ascii="Arial" w:hAnsi="Arial" w:cs="Arial"/>
                <w:noProof/>
                <w:webHidden/>
              </w:rPr>
              <w:instrText xml:space="preserve"> PAGEREF _Toc405471787 \h </w:instrText>
            </w:r>
            <w:r w:rsidR="0002235A" w:rsidRPr="0002235A">
              <w:rPr>
                <w:rFonts w:ascii="Arial" w:hAnsi="Arial" w:cs="Arial"/>
                <w:noProof/>
                <w:webHidden/>
              </w:rPr>
            </w:r>
            <w:r w:rsidR="0002235A" w:rsidRPr="0002235A">
              <w:rPr>
                <w:rFonts w:ascii="Arial" w:hAnsi="Arial" w:cs="Arial"/>
                <w:noProof/>
                <w:webHidden/>
              </w:rPr>
              <w:fldChar w:fldCharType="separate"/>
            </w:r>
            <w:r w:rsidR="005757CC">
              <w:rPr>
                <w:rFonts w:ascii="Arial" w:hAnsi="Arial" w:cs="Arial"/>
                <w:noProof/>
                <w:webHidden/>
              </w:rPr>
              <w:t>21</w:t>
            </w:r>
            <w:r w:rsidR="0002235A" w:rsidRPr="0002235A">
              <w:rPr>
                <w:rFonts w:ascii="Arial" w:hAnsi="Arial" w:cs="Arial"/>
                <w:noProof/>
                <w:webHidden/>
              </w:rPr>
              <w:fldChar w:fldCharType="end"/>
            </w:r>
          </w:hyperlink>
        </w:p>
        <w:p w14:paraId="0E6A1C4E" w14:textId="77777777" w:rsidR="0002235A" w:rsidRPr="0002235A" w:rsidRDefault="00CB63D6">
          <w:pPr>
            <w:pStyle w:val="TOC2"/>
            <w:rPr>
              <w:rFonts w:ascii="Arial" w:eastAsiaTheme="minorEastAsia" w:hAnsi="Arial" w:cs="Arial"/>
            </w:rPr>
          </w:pPr>
          <w:hyperlink w:anchor="_Toc405471788" w:history="1">
            <w:r w:rsidR="0002235A" w:rsidRPr="0002235A">
              <w:rPr>
                <w:rStyle w:val="Hyperlink"/>
                <w:rFonts w:ascii="Arial" w:hAnsi="Arial" w:cs="Arial"/>
              </w:rPr>
              <w:t>Public Employees Retirement System (PERS)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_Toc405471788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21</w:t>
            </w:r>
            <w:r w:rsidR="0002235A" w:rsidRPr="0002235A">
              <w:rPr>
                <w:rFonts w:ascii="Arial" w:hAnsi="Arial" w:cs="Arial"/>
                <w:webHidden/>
              </w:rPr>
              <w:fldChar w:fldCharType="end"/>
            </w:r>
          </w:hyperlink>
        </w:p>
        <w:p w14:paraId="17CC9F79" w14:textId="77777777" w:rsidR="0002235A" w:rsidRPr="0002235A" w:rsidRDefault="00CB63D6">
          <w:pPr>
            <w:pStyle w:val="TOC2"/>
            <w:rPr>
              <w:rFonts w:ascii="Arial" w:eastAsiaTheme="minorEastAsia" w:hAnsi="Arial" w:cs="Arial"/>
            </w:rPr>
          </w:pPr>
          <w:hyperlink w:anchor="_Toc405471789" w:history="1">
            <w:r w:rsidR="0002235A" w:rsidRPr="0002235A">
              <w:rPr>
                <w:rStyle w:val="Hyperlink"/>
                <w:rFonts w:ascii="Arial" w:hAnsi="Arial" w:cs="Arial"/>
              </w:rPr>
              <w:t>Early Retirement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_Toc405471789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21</w:t>
            </w:r>
            <w:r w:rsidR="0002235A" w:rsidRPr="0002235A">
              <w:rPr>
                <w:rFonts w:ascii="Arial" w:hAnsi="Arial" w:cs="Arial"/>
                <w:webHidden/>
              </w:rPr>
              <w:fldChar w:fldCharType="end"/>
            </w:r>
          </w:hyperlink>
        </w:p>
        <w:p w14:paraId="200EB535" w14:textId="77777777" w:rsidR="0002235A" w:rsidRPr="0002235A" w:rsidRDefault="00CB63D6">
          <w:pPr>
            <w:pStyle w:val="TOC2"/>
            <w:rPr>
              <w:rFonts w:ascii="Arial" w:eastAsiaTheme="minorEastAsia" w:hAnsi="Arial" w:cs="Arial"/>
            </w:rPr>
          </w:pPr>
          <w:hyperlink w:anchor="_Toc405471790" w:history="1">
            <w:r w:rsidR="0002235A" w:rsidRPr="0002235A">
              <w:rPr>
                <w:rStyle w:val="Hyperlink"/>
                <w:rFonts w:ascii="Arial" w:hAnsi="Arial" w:cs="Arial"/>
              </w:rPr>
              <w:t>Unemployment Insurance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_Toc405471790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21</w:t>
            </w:r>
            <w:r w:rsidR="0002235A" w:rsidRPr="0002235A">
              <w:rPr>
                <w:rFonts w:ascii="Arial" w:hAnsi="Arial" w:cs="Arial"/>
                <w:webHidden/>
              </w:rPr>
              <w:fldChar w:fldCharType="end"/>
            </w:r>
          </w:hyperlink>
        </w:p>
        <w:p w14:paraId="6F4A7A55" w14:textId="77777777" w:rsidR="0002235A" w:rsidRPr="0002235A" w:rsidRDefault="00CB63D6">
          <w:pPr>
            <w:pStyle w:val="TOC2"/>
            <w:rPr>
              <w:rFonts w:ascii="Arial" w:eastAsiaTheme="minorEastAsia" w:hAnsi="Arial" w:cs="Arial"/>
            </w:rPr>
          </w:pPr>
          <w:hyperlink w:anchor="_Toc405471791" w:history="1">
            <w:r w:rsidR="0002235A" w:rsidRPr="0002235A">
              <w:rPr>
                <w:rStyle w:val="Hyperlink"/>
                <w:rFonts w:ascii="Arial" w:hAnsi="Arial" w:cs="Arial"/>
              </w:rPr>
              <w:t>Vacations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_Toc405471791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21</w:t>
            </w:r>
            <w:r w:rsidR="0002235A" w:rsidRPr="0002235A">
              <w:rPr>
                <w:rFonts w:ascii="Arial" w:hAnsi="Arial" w:cs="Arial"/>
                <w:webHidden/>
              </w:rPr>
              <w:fldChar w:fldCharType="end"/>
            </w:r>
          </w:hyperlink>
        </w:p>
        <w:p w14:paraId="1744050B" w14:textId="77777777" w:rsidR="0002235A" w:rsidRPr="0002235A" w:rsidRDefault="00CB63D6">
          <w:pPr>
            <w:pStyle w:val="TOC2"/>
            <w:rPr>
              <w:rFonts w:ascii="Arial" w:eastAsiaTheme="minorEastAsia" w:hAnsi="Arial" w:cs="Arial"/>
            </w:rPr>
          </w:pPr>
          <w:hyperlink w:anchor="_Toc405471792" w:history="1">
            <w:r w:rsidR="0002235A" w:rsidRPr="0002235A">
              <w:rPr>
                <w:rStyle w:val="Hyperlink"/>
                <w:rFonts w:ascii="Arial" w:hAnsi="Arial" w:cs="Arial"/>
              </w:rPr>
              <w:t>Workers' Compensation Insurance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_Toc405471792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22</w:t>
            </w:r>
            <w:r w:rsidR="0002235A" w:rsidRPr="0002235A">
              <w:rPr>
                <w:rFonts w:ascii="Arial" w:hAnsi="Arial" w:cs="Arial"/>
                <w:webHidden/>
              </w:rPr>
              <w:fldChar w:fldCharType="end"/>
            </w:r>
          </w:hyperlink>
        </w:p>
        <w:p w14:paraId="27823BB5" w14:textId="77777777" w:rsidR="0002235A" w:rsidRPr="0002235A" w:rsidRDefault="00CB63D6">
          <w:pPr>
            <w:pStyle w:val="TOC2"/>
            <w:rPr>
              <w:rFonts w:ascii="Arial" w:eastAsiaTheme="minorEastAsia" w:hAnsi="Arial" w:cs="Arial"/>
            </w:rPr>
          </w:pPr>
          <w:hyperlink w:anchor="_Toc405471793" w:history="1">
            <w:r w:rsidR="0002235A" w:rsidRPr="0002235A">
              <w:rPr>
                <w:rStyle w:val="Hyperlink"/>
                <w:rFonts w:ascii="Arial" w:hAnsi="Arial" w:cs="Arial"/>
              </w:rPr>
              <w:t>Voluntary Benefits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_Toc405471793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22</w:t>
            </w:r>
            <w:r w:rsidR="0002235A" w:rsidRPr="0002235A">
              <w:rPr>
                <w:rFonts w:ascii="Arial" w:hAnsi="Arial" w:cs="Arial"/>
                <w:webHidden/>
              </w:rPr>
              <w:fldChar w:fldCharType="end"/>
            </w:r>
          </w:hyperlink>
        </w:p>
        <w:p w14:paraId="4A3957E2" w14:textId="77777777" w:rsidR="0002235A" w:rsidRPr="0002235A" w:rsidRDefault="00CB63D6">
          <w:pPr>
            <w:pStyle w:val="TOC2"/>
            <w:rPr>
              <w:rFonts w:ascii="Arial" w:eastAsiaTheme="minorEastAsia" w:hAnsi="Arial" w:cs="Arial"/>
            </w:rPr>
          </w:pPr>
          <w:hyperlink w:anchor="_Toc405471794" w:history="1">
            <w:r w:rsidR="0002235A" w:rsidRPr="0002235A">
              <w:rPr>
                <w:rStyle w:val="Hyperlink"/>
                <w:rFonts w:ascii="Arial" w:hAnsi="Arial" w:cs="Arial"/>
              </w:rPr>
              <w:t>Tax Sheltered Annuities (TSA's)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_Toc405471794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22</w:t>
            </w:r>
            <w:r w:rsidR="0002235A" w:rsidRPr="0002235A">
              <w:rPr>
                <w:rFonts w:ascii="Arial" w:hAnsi="Arial" w:cs="Arial"/>
                <w:webHidden/>
              </w:rPr>
              <w:fldChar w:fldCharType="end"/>
            </w:r>
          </w:hyperlink>
        </w:p>
        <w:p w14:paraId="14ED5DBC" w14:textId="77777777" w:rsidR="0002235A" w:rsidRPr="0002235A" w:rsidRDefault="00CB63D6">
          <w:pPr>
            <w:pStyle w:val="TOC2"/>
            <w:rPr>
              <w:rFonts w:ascii="Arial" w:eastAsiaTheme="minorEastAsia" w:hAnsi="Arial" w:cs="Arial"/>
            </w:rPr>
          </w:pPr>
          <w:hyperlink w:anchor="_Toc405471795" w:history="1">
            <w:r w:rsidR="0002235A" w:rsidRPr="0002235A">
              <w:rPr>
                <w:rStyle w:val="Hyperlink"/>
                <w:rFonts w:ascii="Arial" w:hAnsi="Arial" w:cs="Arial"/>
              </w:rPr>
              <w:t>CCC Tuition Waivers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_Toc405471795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22</w:t>
            </w:r>
            <w:r w:rsidR="0002235A" w:rsidRPr="0002235A">
              <w:rPr>
                <w:rFonts w:ascii="Arial" w:hAnsi="Arial" w:cs="Arial"/>
                <w:webHidden/>
              </w:rPr>
              <w:fldChar w:fldCharType="end"/>
            </w:r>
          </w:hyperlink>
        </w:p>
        <w:p w14:paraId="7131A699" w14:textId="77777777" w:rsidR="0002235A" w:rsidRPr="0002235A" w:rsidRDefault="00CB63D6">
          <w:pPr>
            <w:pStyle w:val="TOC2"/>
            <w:rPr>
              <w:rFonts w:ascii="Arial" w:eastAsiaTheme="minorEastAsia" w:hAnsi="Arial" w:cs="Arial"/>
            </w:rPr>
          </w:pPr>
          <w:hyperlink w:anchor="_Toc405471796" w:history="1">
            <w:r w:rsidR="0002235A" w:rsidRPr="0002235A">
              <w:rPr>
                <w:rStyle w:val="Hyperlink"/>
                <w:rFonts w:ascii="Arial" w:hAnsi="Arial" w:cs="Arial"/>
              </w:rPr>
              <w:t>Staff Development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_Toc405471796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23</w:t>
            </w:r>
            <w:r w:rsidR="0002235A" w:rsidRPr="0002235A">
              <w:rPr>
                <w:rFonts w:ascii="Arial" w:hAnsi="Arial" w:cs="Arial"/>
                <w:webHidden/>
              </w:rPr>
              <w:fldChar w:fldCharType="end"/>
            </w:r>
          </w:hyperlink>
        </w:p>
        <w:p w14:paraId="18D1295B" w14:textId="77777777" w:rsidR="0002235A" w:rsidRPr="0002235A" w:rsidRDefault="00CB63D6">
          <w:pPr>
            <w:pStyle w:val="TOC1"/>
            <w:rPr>
              <w:rFonts w:eastAsiaTheme="minorEastAsia"/>
              <w:sz w:val="24"/>
              <w:szCs w:val="24"/>
            </w:rPr>
          </w:pPr>
          <w:hyperlink w:anchor="_Toc405471797" w:history="1">
            <w:r w:rsidR="0002235A" w:rsidRPr="0002235A">
              <w:rPr>
                <w:rStyle w:val="Hyperlink"/>
                <w:sz w:val="24"/>
                <w:szCs w:val="24"/>
              </w:rPr>
              <w:t>Helpful Information</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_Toc405471797 \h </w:instrText>
            </w:r>
            <w:r w:rsidR="0002235A" w:rsidRPr="0002235A">
              <w:rPr>
                <w:webHidden/>
                <w:sz w:val="24"/>
                <w:szCs w:val="24"/>
              </w:rPr>
            </w:r>
            <w:r w:rsidR="0002235A" w:rsidRPr="0002235A">
              <w:rPr>
                <w:webHidden/>
                <w:sz w:val="24"/>
                <w:szCs w:val="24"/>
              </w:rPr>
              <w:fldChar w:fldCharType="separate"/>
            </w:r>
            <w:r w:rsidR="005757CC">
              <w:rPr>
                <w:webHidden/>
                <w:sz w:val="24"/>
                <w:szCs w:val="24"/>
              </w:rPr>
              <w:t>23</w:t>
            </w:r>
            <w:r w:rsidR="0002235A" w:rsidRPr="0002235A">
              <w:rPr>
                <w:webHidden/>
                <w:sz w:val="24"/>
                <w:szCs w:val="24"/>
              </w:rPr>
              <w:fldChar w:fldCharType="end"/>
            </w:r>
          </w:hyperlink>
        </w:p>
        <w:p w14:paraId="2B2C3F95" w14:textId="77777777" w:rsidR="0002235A" w:rsidRPr="0002235A" w:rsidRDefault="00CB63D6">
          <w:pPr>
            <w:pStyle w:val="TOC2"/>
            <w:rPr>
              <w:rFonts w:ascii="Arial" w:eastAsiaTheme="minorEastAsia" w:hAnsi="Arial" w:cs="Arial"/>
            </w:rPr>
          </w:pPr>
          <w:hyperlink w:anchor="_Toc405471798" w:history="1">
            <w:r w:rsidR="0002235A" w:rsidRPr="0002235A">
              <w:rPr>
                <w:rStyle w:val="Hyperlink"/>
                <w:rFonts w:ascii="Arial" w:hAnsi="Arial" w:cs="Arial"/>
              </w:rPr>
              <w:t>Personal Information</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_Toc405471798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23</w:t>
            </w:r>
            <w:r w:rsidR="0002235A" w:rsidRPr="0002235A">
              <w:rPr>
                <w:rFonts w:ascii="Arial" w:hAnsi="Arial" w:cs="Arial"/>
                <w:webHidden/>
              </w:rPr>
              <w:fldChar w:fldCharType="end"/>
            </w:r>
          </w:hyperlink>
        </w:p>
        <w:p w14:paraId="5B900175" w14:textId="77777777" w:rsidR="0002235A" w:rsidRPr="0002235A" w:rsidRDefault="00CB63D6">
          <w:pPr>
            <w:pStyle w:val="TOC2"/>
            <w:rPr>
              <w:rFonts w:ascii="Arial" w:eastAsiaTheme="minorEastAsia" w:hAnsi="Arial" w:cs="Arial"/>
            </w:rPr>
          </w:pPr>
          <w:hyperlink w:anchor="_Toc405471799" w:history="1">
            <w:r w:rsidR="0002235A" w:rsidRPr="0002235A">
              <w:rPr>
                <w:rStyle w:val="Hyperlink"/>
                <w:rFonts w:ascii="Arial" w:hAnsi="Arial" w:cs="Arial"/>
              </w:rPr>
              <w:t>College Information</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_Toc405471799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23</w:t>
            </w:r>
            <w:r w:rsidR="0002235A" w:rsidRPr="0002235A">
              <w:rPr>
                <w:rFonts w:ascii="Arial" w:hAnsi="Arial" w:cs="Arial"/>
                <w:webHidden/>
              </w:rPr>
              <w:fldChar w:fldCharType="end"/>
            </w:r>
          </w:hyperlink>
        </w:p>
        <w:p w14:paraId="3E94C689" w14:textId="77777777" w:rsidR="0002235A" w:rsidRPr="0002235A" w:rsidRDefault="00CB63D6">
          <w:pPr>
            <w:pStyle w:val="TOC2"/>
            <w:rPr>
              <w:rFonts w:ascii="Arial" w:eastAsiaTheme="minorEastAsia" w:hAnsi="Arial" w:cs="Arial"/>
            </w:rPr>
          </w:pPr>
          <w:hyperlink w:anchor="_Toc405471800" w:history="1">
            <w:r w:rsidR="0002235A" w:rsidRPr="0002235A">
              <w:rPr>
                <w:rStyle w:val="Hyperlink"/>
                <w:rFonts w:ascii="Arial" w:hAnsi="Arial" w:cs="Arial"/>
              </w:rPr>
              <w:t>College Catalog or Directory Changes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_Toc405471800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23</w:t>
            </w:r>
            <w:r w:rsidR="0002235A" w:rsidRPr="0002235A">
              <w:rPr>
                <w:rFonts w:ascii="Arial" w:hAnsi="Arial" w:cs="Arial"/>
                <w:webHidden/>
              </w:rPr>
              <w:fldChar w:fldCharType="end"/>
            </w:r>
          </w:hyperlink>
        </w:p>
        <w:p w14:paraId="6C915839" w14:textId="77777777" w:rsidR="0002235A" w:rsidRPr="0002235A" w:rsidRDefault="00CB63D6">
          <w:pPr>
            <w:pStyle w:val="TOC2"/>
            <w:rPr>
              <w:rFonts w:ascii="Arial" w:eastAsiaTheme="minorEastAsia" w:hAnsi="Arial" w:cs="Arial"/>
            </w:rPr>
          </w:pPr>
          <w:hyperlink w:anchor="_Toc405471801" w:history="1">
            <w:r w:rsidR="0002235A" w:rsidRPr="0002235A">
              <w:rPr>
                <w:rStyle w:val="Hyperlink"/>
                <w:rFonts w:ascii="Arial" w:hAnsi="Arial" w:cs="Arial"/>
              </w:rPr>
              <w:t>Personnel Files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_Toc405471801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23</w:t>
            </w:r>
            <w:r w:rsidR="0002235A" w:rsidRPr="0002235A">
              <w:rPr>
                <w:rFonts w:ascii="Arial" w:hAnsi="Arial" w:cs="Arial"/>
                <w:webHidden/>
              </w:rPr>
              <w:fldChar w:fldCharType="end"/>
            </w:r>
          </w:hyperlink>
        </w:p>
        <w:p w14:paraId="1EF27679" w14:textId="77777777" w:rsidR="0002235A" w:rsidRPr="0002235A" w:rsidRDefault="00CB63D6">
          <w:pPr>
            <w:pStyle w:val="TOC2"/>
            <w:rPr>
              <w:rFonts w:ascii="Arial" w:eastAsiaTheme="minorEastAsia" w:hAnsi="Arial" w:cs="Arial"/>
            </w:rPr>
          </w:pPr>
          <w:hyperlink w:anchor="_Toc405471802" w:history="1">
            <w:r w:rsidR="0002235A" w:rsidRPr="0002235A">
              <w:rPr>
                <w:rStyle w:val="Hyperlink"/>
                <w:rFonts w:ascii="Arial" w:hAnsi="Arial" w:cs="Arial"/>
              </w:rPr>
              <w:t>Safety and On-the-Job Injuries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_Toc405471802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24</w:t>
            </w:r>
            <w:r w:rsidR="0002235A" w:rsidRPr="0002235A">
              <w:rPr>
                <w:rFonts w:ascii="Arial" w:hAnsi="Arial" w:cs="Arial"/>
                <w:webHidden/>
              </w:rPr>
              <w:fldChar w:fldCharType="end"/>
            </w:r>
          </w:hyperlink>
        </w:p>
        <w:p w14:paraId="56B7CBDC" w14:textId="77777777" w:rsidR="0002235A" w:rsidRPr="0002235A" w:rsidRDefault="00CB63D6">
          <w:pPr>
            <w:pStyle w:val="TOC2"/>
            <w:rPr>
              <w:rFonts w:ascii="Arial" w:eastAsiaTheme="minorEastAsia" w:hAnsi="Arial" w:cs="Arial"/>
            </w:rPr>
          </w:pPr>
          <w:hyperlink w:anchor="_Toc405471803" w:history="1">
            <w:r w:rsidR="0002235A" w:rsidRPr="0002235A">
              <w:rPr>
                <w:rStyle w:val="Hyperlink"/>
                <w:rFonts w:ascii="Arial" w:hAnsi="Arial" w:cs="Arial"/>
              </w:rPr>
              <w:t>Telephone Calls and Internet Use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_Toc405471803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24</w:t>
            </w:r>
            <w:r w:rsidR="0002235A" w:rsidRPr="0002235A">
              <w:rPr>
                <w:rFonts w:ascii="Arial" w:hAnsi="Arial" w:cs="Arial"/>
                <w:webHidden/>
              </w:rPr>
              <w:fldChar w:fldCharType="end"/>
            </w:r>
          </w:hyperlink>
        </w:p>
        <w:p w14:paraId="641490D5" w14:textId="77777777" w:rsidR="0002235A" w:rsidRPr="0002235A" w:rsidRDefault="00CB63D6">
          <w:pPr>
            <w:pStyle w:val="TOC2"/>
            <w:rPr>
              <w:rFonts w:ascii="Arial" w:eastAsiaTheme="minorEastAsia" w:hAnsi="Arial" w:cs="Arial"/>
            </w:rPr>
          </w:pPr>
          <w:hyperlink w:anchor="_Toc405471804" w:history="1">
            <w:r w:rsidR="0002235A" w:rsidRPr="0002235A">
              <w:rPr>
                <w:rStyle w:val="Hyperlink"/>
                <w:rFonts w:ascii="Arial" w:hAnsi="Arial" w:cs="Arial"/>
              </w:rPr>
              <w:t>Solicitation</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_Toc405471804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24</w:t>
            </w:r>
            <w:r w:rsidR="0002235A" w:rsidRPr="0002235A">
              <w:rPr>
                <w:rFonts w:ascii="Arial" w:hAnsi="Arial" w:cs="Arial"/>
                <w:webHidden/>
              </w:rPr>
              <w:fldChar w:fldCharType="end"/>
            </w:r>
          </w:hyperlink>
        </w:p>
        <w:p w14:paraId="04053A63" w14:textId="77777777" w:rsidR="0002235A" w:rsidRPr="0002235A" w:rsidRDefault="00CB63D6">
          <w:pPr>
            <w:pStyle w:val="TOC2"/>
            <w:rPr>
              <w:rFonts w:ascii="Arial" w:eastAsiaTheme="minorEastAsia" w:hAnsi="Arial" w:cs="Arial"/>
            </w:rPr>
          </w:pPr>
          <w:hyperlink w:anchor="_Toc405471805" w:history="1">
            <w:r w:rsidR="0002235A" w:rsidRPr="0002235A">
              <w:rPr>
                <w:rStyle w:val="Hyperlink"/>
                <w:rFonts w:ascii="Arial" w:hAnsi="Arial" w:cs="Arial"/>
              </w:rPr>
              <w:t>Tobacco Products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_Toc405471805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24</w:t>
            </w:r>
            <w:r w:rsidR="0002235A" w:rsidRPr="0002235A">
              <w:rPr>
                <w:rFonts w:ascii="Arial" w:hAnsi="Arial" w:cs="Arial"/>
                <w:webHidden/>
              </w:rPr>
              <w:fldChar w:fldCharType="end"/>
            </w:r>
          </w:hyperlink>
        </w:p>
        <w:p w14:paraId="579D96DE" w14:textId="77777777" w:rsidR="0002235A" w:rsidRPr="0002235A" w:rsidRDefault="00CB63D6">
          <w:pPr>
            <w:pStyle w:val="TOC2"/>
            <w:rPr>
              <w:rFonts w:ascii="Arial" w:eastAsiaTheme="minorEastAsia" w:hAnsi="Arial" w:cs="Arial"/>
            </w:rPr>
          </w:pPr>
          <w:hyperlink w:anchor="_Toc405471806" w:history="1">
            <w:r w:rsidR="0002235A" w:rsidRPr="0002235A">
              <w:rPr>
                <w:rStyle w:val="Hyperlink"/>
                <w:rFonts w:ascii="Arial" w:hAnsi="Arial" w:cs="Arial"/>
              </w:rPr>
              <w:t>Professional Organizations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_Toc405471806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25</w:t>
            </w:r>
            <w:r w:rsidR="0002235A" w:rsidRPr="0002235A">
              <w:rPr>
                <w:rFonts w:ascii="Arial" w:hAnsi="Arial" w:cs="Arial"/>
                <w:webHidden/>
              </w:rPr>
              <w:fldChar w:fldCharType="end"/>
            </w:r>
          </w:hyperlink>
        </w:p>
        <w:p w14:paraId="53B1B79C" w14:textId="77777777" w:rsidR="0002235A" w:rsidRPr="0002235A" w:rsidRDefault="00CB63D6">
          <w:pPr>
            <w:pStyle w:val="TOC2"/>
            <w:rPr>
              <w:rFonts w:ascii="Arial" w:eastAsiaTheme="minorEastAsia" w:hAnsi="Arial" w:cs="Arial"/>
            </w:rPr>
          </w:pPr>
          <w:hyperlink w:anchor="_Toc405471807" w:history="1">
            <w:r w:rsidR="0002235A" w:rsidRPr="0002235A">
              <w:rPr>
                <w:rStyle w:val="Hyperlink"/>
                <w:rFonts w:ascii="Arial" w:hAnsi="Arial" w:cs="Arial"/>
              </w:rPr>
              <w:t>Copyright Manual</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_Toc405471807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25</w:t>
            </w:r>
            <w:r w:rsidR="0002235A" w:rsidRPr="0002235A">
              <w:rPr>
                <w:rFonts w:ascii="Arial" w:hAnsi="Arial" w:cs="Arial"/>
                <w:webHidden/>
              </w:rPr>
              <w:fldChar w:fldCharType="end"/>
            </w:r>
          </w:hyperlink>
        </w:p>
        <w:p w14:paraId="63DDCA44" w14:textId="77777777" w:rsidR="0002235A" w:rsidRPr="0002235A" w:rsidRDefault="00CB63D6">
          <w:pPr>
            <w:pStyle w:val="TOC2"/>
            <w:rPr>
              <w:rFonts w:ascii="Arial" w:eastAsiaTheme="minorEastAsia" w:hAnsi="Arial" w:cs="Arial"/>
            </w:rPr>
          </w:pPr>
          <w:hyperlink w:anchor="_Toc405471808" w:history="1">
            <w:r w:rsidR="0002235A" w:rsidRPr="0002235A">
              <w:rPr>
                <w:rStyle w:val="Hyperlink"/>
                <w:rFonts w:ascii="Arial" w:hAnsi="Arial" w:cs="Arial"/>
              </w:rPr>
              <w:t>Recycling/Sustainability</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_Toc405471808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25</w:t>
            </w:r>
            <w:r w:rsidR="0002235A" w:rsidRPr="0002235A">
              <w:rPr>
                <w:rFonts w:ascii="Arial" w:hAnsi="Arial" w:cs="Arial"/>
                <w:webHidden/>
              </w:rPr>
              <w:fldChar w:fldCharType="end"/>
            </w:r>
          </w:hyperlink>
        </w:p>
        <w:p w14:paraId="4EA57070" w14:textId="77777777" w:rsidR="0002235A" w:rsidRPr="0002235A" w:rsidRDefault="00CB63D6">
          <w:pPr>
            <w:pStyle w:val="TOC2"/>
            <w:rPr>
              <w:rFonts w:ascii="Arial" w:eastAsiaTheme="minorEastAsia" w:hAnsi="Arial" w:cs="Arial"/>
            </w:rPr>
          </w:pPr>
          <w:hyperlink w:anchor="_Toc405471809" w:history="1">
            <w:r w:rsidR="0002235A" w:rsidRPr="0002235A">
              <w:rPr>
                <w:rStyle w:val="Hyperlink"/>
                <w:rFonts w:ascii="Arial" w:hAnsi="Arial" w:cs="Arial"/>
              </w:rPr>
              <w:t>Bulletin Boards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_Toc405471809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25</w:t>
            </w:r>
            <w:r w:rsidR="0002235A" w:rsidRPr="0002235A">
              <w:rPr>
                <w:rFonts w:ascii="Arial" w:hAnsi="Arial" w:cs="Arial"/>
                <w:webHidden/>
              </w:rPr>
              <w:fldChar w:fldCharType="end"/>
            </w:r>
          </w:hyperlink>
        </w:p>
        <w:p w14:paraId="3BD75B72" w14:textId="77777777" w:rsidR="0002235A" w:rsidRPr="0002235A" w:rsidRDefault="00CB63D6">
          <w:pPr>
            <w:pStyle w:val="TOC2"/>
            <w:rPr>
              <w:rFonts w:ascii="Arial" w:eastAsiaTheme="minorEastAsia" w:hAnsi="Arial" w:cs="Arial"/>
            </w:rPr>
          </w:pPr>
          <w:hyperlink w:anchor="_Toc405471810" w:history="1">
            <w:r w:rsidR="0002235A" w:rsidRPr="0002235A">
              <w:rPr>
                <w:rStyle w:val="Hyperlink"/>
                <w:rFonts w:ascii="Arial" w:hAnsi="Arial" w:cs="Arial"/>
              </w:rPr>
              <w:t>Publications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_Toc405471810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25</w:t>
            </w:r>
            <w:r w:rsidR="0002235A" w:rsidRPr="0002235A">
              <w:rPr>
                <w:rFonts w:ascii="Arial" w:hAnsi="Arial" w:cs="Arial"/>
                <w:webHidden/>
              </w:rPr>
              <w:fldChar w:fldCharType="end"/>
            </w:r>
          </w:hyperlink>
        </w:p>
        <w:p w14:paraId="4FDBE753" w14:textId="77777777" w:rsidR="0002235A" w:rsidRPr="0002235A" w:rsidRDefault="00CB63D6">
          <w:pPr>
            <w:pStyle w:val="TOC2"/>
            <w:rPr>
              <w:rFonts w:ascii="Arial" w:eastAsiaTheme="minorEastAsia" w:hAnsi="Arial" w:cs="Arial"/>
            </w:rPr>
          </w:pPr>
          <w:hyperlink w:anchor="_Toc405471811" w:history="1">
            <w:r w:rsidR="0002235A" w:rsidRPr="0002235A">
              <w:rPr>
                <w:rStyle w:val="Hyperlink"/>
                <w:rFonts w:ascii="Arial" w:hAnsi="Arial" w:cs="Arial"/>
              </w:rPr>
              <w:t>Campus Safety</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_Toc405471811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26</w:t>
            </w:r>
            <w:r w:rsidR="0002235A" w:rsidRPr="0002235A">
              <w:rPr>
                <w:rFonts w:ascii="Arial" w:hAnsi="Arial" w:cs="Arial"/>
                <w:webHidden/>
              </w:rPr>
              <w:fldChar w:fldCharType="end"/>
            </w:r>
          </w:hyperlink>
        </w:p>
        <w:p w14:paraId="42463CDC" w14:textId="77777777" w:rsidR="0002235A" w:rsidRPr="0002235A" w:rsidRDefault="00CB63D6">
          <w:pPr>
            <w:pStyle w:val="TOC2"/>
            <w:rPr>
              <w:rFonts w:ascii="Arial" w:eastAsiaTheme="minorEastAsia" w:hAnsi="Arial" w:cs="Arial"/>
            </w:rPr>
          </w:pPr>
          <w:hyperlink w:anchor="_Toc405471812" w:history="1">
            <w:r w:rsidR="0002235A" w:rsidRPr="0002235A">
              <w:rPr>
                <w:rStyle w:val="Hyperlink"/>
                <w:rFonts w:ascii="Arial" w:hAnsi="Arial" w:cs="Arial"/>
              </w:rPr>
              <w:t>Reporting Emergencies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_Toc405471812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26</w:t>
            </w:r>
            <w:r w:rsidR="0002235A" w:rsidRPr="0002235A">
              <w:rPr>
                <w:rFonts w:ascii="Arial" w:hAnsi="Arial" w:cs="Arial"/>
                <w:webHidden/>
              </w:rPr>
              <w:fldChar w:fldCharType="end"/>
            </w:r>
          </w:hyperlink>
        </w:p>
        <w:p w14:paraId="1B99985E" w14:textId="77777777" w:rsidR="0002235A" w:rsidRPr="0002235A" w:rsidRDefault="00CB63D6">
          <w:pPr>
            <w:pStyle w:val="TOC2"/>
            <w:rPr>
              <w:rFonts w:ascii="Arial" w:eastAsiaTheme="minorEastAsia" w:hAnsi="Arial" w:cs="Arial"/>
            </w:rPr>
          </w:pPr>
          <w:hyperlink w:anchor="_Toc405471813" w:history="1">
            <w:r w:rsidR="0002235A" w:rsidRPr="0002235A">
              <w:rPr>
                <w:rStyle w:val="Hyperlink"/>
                <w:rFonts w:ascii="Arial" w:hAnsi="Arial" w:cs="Arial"/>
              </w:rPr>
              <w:t>Parking</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_Toc405471813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26</w:t>
            </w:r>
            <w:r w:rsidR="0002235A" w:rsidRPr="0002235A">
              <w:rPr>
                <w:rFonts w:ascii="Arial" w:hAnsi="Arial" w:cs="Arial"/>
                <w:webHidden/>
              </w:rPr>
              <w:fldChar w:fldCharType="end"/>
            </w:r>
          </w:hyperlink>
        </w:p>
        <w:p w14:paraId="6E771CD2" w14:textId="77777777" w:rsidR="0002235A" w:rsidRPr="0002235A" w:rsidRDefault="00CB63D6">
          <w:pPr>
            <w:pStyle w:val="TOC2"/>
            <w:rPr>
              <w:rFonts w:ascii="Arial" w:eastAsiaTheme="minorEastAsia" w:hAnsi="Arial" w:cs="Arial"/>
            </w:rPr>
          </w:pPr>
          <w:hyperlink w:anchor="_Toc405471814" w:history="1">
            <w:r w:rsidR="0002235A" w:rsidRPr="0002235A">
              <w:rPr>
                <w:rStyle w:val="Hyperlink"/>
                <w:rFonts w:ascii="Arial" w:hAnsi="Arial" w:cs="Arial"/>
              </w:rPr>
              <w:t>College Motor Pool</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_Toc405471814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27</w:t>
            </w:r>
            <w:r w:rsidR="0002235A" w:rsidRPr="0002235A">
              <w:rPr>
                <w:rFonts w:ascii="Arial" w:hAnsi="Arial" w:cs="Arial"/>
                <w:webHidden/>
              </w:rPr>
              <w:fldChar w:fldCharType="end"/>
            </w:r>
          </w:hyperlink>
        </w:p>
        <w:p w14:paraId="6A9999D9" w14:textId="77777777" w:rsidR="0002235A" w:rsidRPr="0002235A" w:rsidRDefault="00CB63D6">
          <w:pPr>
            <w:pStyle w:val="TOC2"/>
            <w:rPr>
              <w:rFonts w:ascii="Arial" w:eastAsiaTheme="minorEastAsia" w:hAnsi="Arial" w:cs="Arial"/>
            </w:rPr>
          </w:pPr>
          <w:hyperlink w:anchor="_Toc405471815" w:history="1">
            <w:r w:rsidR="0002235A" w:rsidRPr="0002235A">
              <w:rPr>
                <w:rStyle w:val="Hyperlink"/>
                <w:rFonts w:ascii="Arial" w:hAnsi="Arial" w:cs="Arial"/>
              </w:rPr>
              <w:t>Personal Appearance and Conduct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_Toc405471815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27</w:t>
            </w:r>
            <w:r w:rsidR="0002235A" w:rsidRPr="0002235A">
              <w:rPr>
                <w:rFonts w:ascii="Arial" w:hAnsi="Arial" w:cs="Arial"/>
                <w:webHidden/>
              </w:rPr>
              <w:fldChar w:fldCharType="end"/>
            </w:r>
          </w:hyperlink>
        </w:p>
        <w:p w14:paraId="21B019E3" w14:textId="77777777" w:rsidR="0002235A" w:rsidRPr="0002235A" w:rsidRDefault="00CB63D6">
          <w:pPr>
            <w:pStyle w:val="TOC2"/>
            <w:rPr>
              <w:rFonts w:ascii="Arial" w:eastAsiaTheme="minorEastAsia" w:hAnsi="Arial" w:cs="Arial"/>
            </w:rPr>
          </w:pPr>
          <w:hyperlink w:anchor="_Toc405471816" w:history="1">
            <w:r w:rsidR="0002235A" w:rsidRPr="0002235A">
              <w:rPr>
                <w:rStyle w:val="Hyperlink"/>
                <w:rFonts w:ascii="Arial" w:hAnsi="Arial" w:cs="Arial"/>
              </w:rPr>
              <w:t>Children on Campus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_Toc405471816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27</w:t>
            </w:r>
            <w:r w:rsidR="0002235A" w:rsidRPr="0002235A">
              <w:rPr>
                <w:rFonts w:ascii="Arial" w:hAnsi="Arial" w:cs="Arial"/>
                <w:webHidden/>
              </w:rPr>
              <w:fldChar w:fldCharType="end"/>
            </w:r>
          </w:hyperlink>
        </w:p>
        <w:p w14:paraId="7BDDDD32" w14:textId="77777777" w:rsidR="0002235A" w:rsidRPr="0002235A" w:rsidRDefault="00CB63D6">
          <w:pPr>
            <w:pStyle w:val="TOC2"/>
            <w:rPr>
              <w:rFonts w:ascii="Arial" w:eastAsiaTheme="minorEastAsia" w:hAnsi="Arial" w:cs="Arial"/>
            </w:rPr>
          </w:pPr>
          <w:hyperlink w:anchor="_Toc405471817" w:history="1">
            <w:r w:rsidR="0002235A" w:rsidRPr="0002235A">
              <w:rPr>
                <w:rStyle w:val="Hyperlink"/>
                <w:rFonts w:ascii="Arial" w:hAnsi="Arial" w:cs="Arial"/>
              </w:rPr>
              <w:t>Mother Friendly Workplace</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_Toc405471817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27</w:t>
            </w:r>
            <w:r w:rsidR="0002235A" w:rsidRPr="0002235A">
              <w:rPr>
                <w:rFonts w:ascii="Arial" w:hAnsi="Arial" w:cs="Arial"/>
                <w:webHidden/>
              </w:rPr>
              <w:fldChar w:fldCharType="end"/>
            </w:r>
          </w:hyperlink>
        </w:p>
        <w:p w14:paraId="097BCF2A" w14:textId="77777777" w:rsidR="0002235A" w:rsidRPr="0002235A" w:rsidRDefault="00CB63D6">
          <w:pPr>
            <w:pStyle w:val="TOC2"/>
            <w:rPr>
              <w:rFonts w:ascii="Arial" w:eastAsiaTheme="minorEastAsia" w:hAnsi="Arial" w:cs="Arial"/>
            </w:rPr>
          </w:pPr>
          <w:hyperlink w:anchor="_Toc405471818" w:history="1">
            <w:r w:rsidR="0002235A" w:rsidRPr="0002235A">
              <w:rPr>
                <w:rStyle w:val="Hyperlink"/>
                <w:rFonts w:ascii="Arial" w:hAnsi="Arial" w:cs="Arial"/>
              </w:rPr>
              <w:t>School Closures/Late Openings</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_Toc405471818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27</w:t>
            </w:r>
            <w:r w:rsidR="0002235A" w:rsidRPr="0002235A">
              <w:rPr>
                <w:rFonts w:ascii="Arial" w:hAnsi="Arial" w:cs="Arial"/>
                <w:webHidden/>
              </w:rPr>
              <w:fldChar w:fldCharType="end"/>
            </w:r>
          </w:hyperlink>
        </w:p>
        <w:p w14:paraId="6DC72571" w14:textId="77777777" w:rsidR="0002235A" w:rsidRPr="0002235A" w:rsidRDefault="00CB63D6">
          <w:pPr>
            <w:pStyle w:val="TOC2"/>
            <w:rPr>
              <w:rFonts w:ascii="Arial" w:eastAsiaTheme="minorEastAsia" w:hAnsi="Arial" w:cs="Arial"/>
            </w:rPr>
          </w:pPr>
          <w:hyperlink w:anchor="_Toc405471819" w:history="1">
            <w:r w:rsidR="0002235A" w:rsidRPr="0002235A">
              <w:rPr>
                <w:rStyle w:val="Hyperlink"/>
                <w:rFonts w:ascii="Arial" w:hAnsi="Arial" w:cs="Arial"/>
              </w:rPr>
              <w:t>Expense Reimbursement</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_Toc405471819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28</w:t>
            </w:r>
            <w:r w:rsidR="0002235A" w:rsidRPr="0002235A">
              <w:rPr>
                <w:rFonts w:ascii="Arial" w:hAnsi="Arial" w:cs="Arial"/>
                <w:webHidden/>
              </w:rPr>
              <w:fldChar w:fldCharType="end"/>
            </w:r>
          </w:hyperlink>
        </w:p>
        <w:p w14:paraId="0BF4602F" w14:textId="77777777" w:rsidR="0002235A" w:rsidRPr="0002235A" w:rsidRDefault="00CB63D6">
          <w:pPr>
            <w:pStyle w:val="TOC2"/>
            <w:rPr>
              <w:rFonts w:ascii="Arial" w:eastAsiaTheme="minorEastAsia" w:hAnsi="Arial" w:cs="Arial"/>
            </w:rPr>
          </w:pPr>
          <w:hyperlink w:anchor="_Toc405471820" w:history="1">
            <w:r w:rsidR="0002235A" w:rsidRPr="0002235A">
              <w:rPr>
                <w:rStyle w:val="Hyperlink"/>
                <w:rFonts w:ascii="Arial" w:hAnsi="Arial" w:cs="Arial"/>
              </w:rPr>
              <w:t>Release of Student Information</w:t>
            </w:r>
            <w:r w:rsidR="0002235A" w:rsidRPr="0002235A">
              <w:rPr>
                <w:rFonts w:ascii="Arial" w:hAnsi="Arial" w:cs="Arial"/>
                <w:webHidden/>
              </w:rPr>
              <w:tab/>
            </w:r>
            <w:r w:rsidR="0002235A" w:rsidRPr="0002235A">
              <w:rPr>
                <w:rFonts w:ascii="Arial" w:hAnsi="Arial" w:cs="Arial"/>
                <w:webHidden/>
              </w:rPr>
              <w:fldChar w:fldCharType="begin"/>
            </w:r>
            <w:r w:rsidR="0002235A" w:rsidRPr="0002235A">
              <w:rPr>
                <w:rFonts w:ascii="Arial" w:hAnsi="Arial" w:cs="Arial"/>
                <w:webHidden/>
              </w:rPr>
              <w:instrText xml:space="preserve"> PAGEREF _Toc405471820 \h </w:instrText>
            </w:r>
            <w:r w:rsidR="0002235A" w:rsidRPr="0002235A">
              <w:rPr>
                <w:rFonts w:ascii="Arial" w:hAnsi="Arial" w:cs="Arial"/>
                <w:webHidden/>
              </w:rPr>
            </w:r>
            <w:r w:rsidR="0002235A" w:rsidRPr="0002235A">
              <w:rPr>
                <w:rFonts w:ascii="Arial" w:hAnsi="Arial" w:cs="Arial"/>
                <w:webHidden/>
              </w:rPr>
              <w:fldChar w:fldCharType="separate"/>
            </w:r>
            <w:r w:rsidR="005757CC">
              <w:rPr>
                <w:rFonts w:ascii="Arial" w:hAnsi="Arial" w:cs="Arial"/>
                <w:webHidden/>
              </w:rPr>
              <w:t>28</w:t>
            </w:r>
            <w:r w:rsidR="0002235A" w:rsidRPr="0002235A">
              <w:rPr>
                <w:rFonts w:ascii="Arial" w:hAnsi="Arial" w:cs="Arial"/>
                <w:webHidden/>
              </w:rPr>
              <w:fldChar w:fldCharType="end"/>
            </w:r>
          </w:hyperlink>
        </w:p>
        <w:p w14:paraId="391A8F91" w14:textId="77777777" w:rsidR="0002235A" w:rsidRPr="0002235A" w:rsidRDefault="00CB63D6">
          <w:pPr>
            <w:pStyle w:val="TOC1"/>
            <w:rPr>
              <w:rFonts w:eastAsiaTheme="minorEastAsia"/>
              <w:sz w:val="24"/>
              <w:szCs w:val="24"/>
            </w:rPr>
          </w:pPr>
          <w:hyperlink w:anchor="_Toc405471821" w:history="1">
            <w:r w:rsidR="0002235A" w:rsidRPr="0002235A">
              <w:rPr>
                <w:rStyle w:val="Hyperlink"/>
                <w:sz w:val="24"/>
                <w:szCs w:val="24"/>
              </w:rPr>
              <w:t>Animals in College Facilities or on Campuses</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_Toc405471821 \h </w:instrText>
            </w:r>
            <w:r w:rsidR="0002235A" w:rsidRPr="0002235A">
              <w:rPr>
                <w:webHidden/>
                <w:sz w:val="24"/>
                <w:szCs w:val="24"/>
              </w:rPr>
            </w:r>
            <w:r w:rsidR="0002235A" w:rsidRPr="0002235A">
              <w:rPr>
                <w:webHidden/>
                <w:sz w:val="24"/>
                <w:szCs w:val="24"/>
              </w:rPr>
              <w:fldChar w:fldCharType="separate"/>
            </w:r>
            <w:r w:rsidR="005757CC">
              <w:rPr>
                <w:webHidden/>
                <w:sz w:val="24"/>
                <w:szCs w:val="24"/>
              </w:rPr>
              <w:t>28</w:t>
            </w:r>
            <w:r w:rsidR="0002235A" w:rsidRPr="0002235A">
              <w:rPr>
                <w:webHidden/>
                <w:sz w:val="24"/>
                <w:szCs w:val="24"/>
              </w:rPr>
              <w:fldChar w:fldCharType="end"/>
            </w:r>
          </w:hyperlink>
        </w:p>
        <w:p w14:paraId="4B0272C2" w14:textId="77777777" w:rsidR="0002235A" w:rsidRPr="0002235A" w:rsidRDefault="00CB63D6">
          <w:pPr>
            <w:pStyle w:val="TOC1"/>
            <w:rPr>
              <w:rFonts w:eastAsiaTheme="minorEastAsia"/>
              <w:sz w:val="24"/>
              <w:szCs w:val="24"/>
            </w:rPr>
          </w:pPr>
          <w:hyperlink w:anchor="_Toc405471822" w:history="1">
            <w:r w:rsidR="0002235A" w:rsidRPr="0002235A">
              <w:rPr>
                <w:rStyle w:val="Hyperlink"/>
                <w:sz w:val="24"/>
                <w:szCs w:val="24"/>
              </w:rPr>
              <w:t>Conclusion</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_Toc405471822 \h </w:instrText>
            </w:r>
            <w:r w:rsidR="0002235A" w:rsidRPr="0002235A">
              <w:rPr>
                <w:webHidden/>
                <w:sz w:val="24"/>
                <w:szCs w:val="24"/>
              </w:rPr>
            </w:r>
            <w:r w:rsidR="0002235A" w:rsidRPr="0002235A">
              <w:rPr>
                <w:webHidden/>
                <w:sz w:val="24"/>
                <w:szCs w:val="24"/>
              </w:rPr>
              <w:fldChar w:fldCharType="separate"/>
            </w:r>
            <w:r w:rsidR="005757CC">
              <w:rPr>
                <w:webHidden/>
                <w:sz w:val="24"/>
                <w:szCs w:val="24"/>
              </w:rPr>
              <w:t>28</w:t>
            </w:r>
            <w:r w:rsidR="0002235A" w:rsidRPr="0002235A">
              <w:rPr>
                <w:webHidden/>
                <w:sz w:val="24"/>
                <w:szCs w:val="24"/>
              </w:rPr>
              <w:fldChar w:fldCharType="end"/>
            </w:r>
          </w:hyperlink>
        </w:p>
        <w:p w14:paraId="37F96873" w14:textId="77777777" w:rsidR="0002235A" w:rsidRDefault="00CB63D6">
          <w:pPr>
            <w:pStyle w:val="TOC1"/>
            <w:rPr>
              <w:rFonts w:asciiTheme="minorHAnsi" w:eastAsiaTheme="minorEastAsia" w:hAnsiTheme="minorHAnsi" w:cstheme="minorBidi"/>
              <w:sz w:val="22"/>
              <w:szCs w:val="22"/>
            </w:rPr>
          </w:pPr>
          <w:hyperlink w:anchor="_Toc405471823" w:history="1">
            <w:r w:rsidR="0002235A" w:rsidRPr="0002235A">
              <w:rPr>
                <w:rStyle w:val="Hyperlink"/>
                <w:sz w:val="24"/>
                <w:szCs w:val="24"/>
              </w:rPr>
              <w:t>Acknowledgment and Receipt</w:t>
            </w:r>
            <w:r w:rsidR="0002235A" w:rsidRPr="0002235A">
              <w:rPr>
                <w:webHidden/>
                <w:sz w:val="24"/>
                <w:szCs w:val="24"/>
              </w:rPr>
              <w:tab/>
            </w:r>
            <w:r w:rsidR="0002235A" w:rsidRPr="0002235A">
              <w:rPr>
                <w:webHidden/>
                <w:sz w:val="24"/>
                <w:szCs w:val="24"/>
              </w:rPr>
              <w:fldChar w:fldCharType="begin"/>
            </w:r>
            <w:r w:rsidR="0002235A" w:rsidRPr="0002235A">
              <w:rPr>
                <w:webHidden/>
                <w:sz w:val="24"/>
                <w:szCs w:val="24"/>
              </w:rPr>
              <w:instrText xml:space="preserve"> PAGEREF _Toc405471823 \h </w:instrText>
            </w:r>
            <w:r w:rsidR="0002235A" w:rsidRPr="0002235A">
              <w:rPr>
                <w:webHidden/>
                <w:sz w:val="24"/>
                <w:szCs w:val="24"/>
              </w:rPr>
            </w:r>
            <w:r w:rsidR="0002235A" w:rsidRPr="0002235A">
              <w:rPr>
                <w:webHidden/>
                <w:sz w:val="24"/>
                <w:szCs w:val="24"/>
              </w:rPr>
              <w:fldChar w:fldCharType="separate"/>
            </w:r>
            <w:r w:rsidR="005757CC">
              <w:rPr>
                <w:webHidden/>
                <w:sz w:val="24"/>
                <w:szCs w:val="24"/>
              </w:rPr>
              <w:t>30</w:t>
            </w:r>
            <w:r w:rsidR="0002235A" w:rsidRPr="0002235A">
              <w:rPr>
                <w:webHidden/>
                <w:sz w:val="24"/>
                <w:szCs w:val="24"/>
              </w:rPr>
              <w:fldChar w:fldCharType="end"/>
            </w:r>
          </w:hyperlink>
        </w:p>
        <w:p w14:paraId="743FE7A5" w14:textId="77777777" w:rsidR="00191BEC" w:rsidRPr="001946F6" w:rsidRDefault="00191BEC">
          <w:pPr>
            <w:rPr>
              <w:rFonts w:ascii="Arial" w:hAnsi="Arial" w:cs="Arial"/>
            </w:rPr>
          </w:pPr>
          <w:r w:rsidRPr="0072677D">
            <w:rPr>
              <w:rFonts w:ascii="Arial" w:hAnsi="Arial" w:cs="Arial"/>
              <w:b/>
              <w:bCs/>
              <w:noProof/>
            </w:rPr>
            <w:fldChar w:fldCharType="end"/>
          </w:r>
        </w:p>
      </w:sdtContent>
    </w:sdt>
    <w:p w14:paraId="52A69974" w14:textId="77777777" w:rsidR="00191BEC" w:rsidRPr="001946F6" w:rsidRDefault="00191BEC" w:rsidP="00A4460B">
      <w:pPr>
        <w:pStyle w:val="Heading1"/>
      </w:pPr>
      <w:r w:rsidRPr="001946F6">
        <w:br w:type="page"/>
      </w:r>
    </w:p>
    <w:p w14:paraId="7F4DE0D9" w14:textId="7DE0FC9F" w:rsidR="003738E5" w:rsidRPr="0072677D" w:rsidRDefault="003738E5" w:rsidP="00B40724">
      <w:pPr>
        <w:pStyle w:val="Heading1"/>
        <w:spacing w:before="0" w:after="120"/>
      </w:pPr>
      <w:bookmarkStart w:id="1" w:name="_Toc405471734"/>
      <w:r w:rsidRPr="001946F6">
        <w:t>W</w:t>
      </w:r>
      <w:r w:rsidR="00DB617F" w:rsidRPr="001946F6">
        <w:t>elcome</w:t>
      </w:r>
      <w:bookmarkEnd w:id="1"/>
      <w:bookmarkEnd w:id="0"/>
    </w:p>
    <w:p w14:paraId="69B7E794" w14:textId="77777777" w:rsidR="003738E5" w:rsidRPr="003130FB" w:rsidRDefault="003738E5" w:rsidP="003130FB">
      <w:pPr>
        <w:autoSpaceDE w:val="0"/>
        <w:autoSpaceDN w:val="0"/>
        <w:adjustRightInd w:val="0"/>
        <w:rPr>
          <w:rFonts w:ascii="Arial" w:hAnsi="Arial" w:cs="Arial"/>
          <w:color w:val="000000"/>
        </w:rPr>
      </w:pPr>
      <w:r w:rsidRPr="003130FB">
        <w:rPr>
          <w:rFonts w:ascii="Arial" w:hAnsi="Arial" w:cs="Arial"/>
          <w:color w:val="000000"/>
        </w:rPr>
        <w:t>In the early 1960s, Clackamas Community College was little more than a dream in the minds of a group of farseeing and energetic Clackamas County residents. Now it is a place where dreams become careers and opportuni</w:t>
      </w:r>
      <w:r w:rsidR="00544550" w:rsidRPr="003130FB">
        <w:rPr>
          <w:rFonts w:ascii="Arial" w:hAnsi="Arial" w:cs="Arial"/>
          <w:color w:val="000000"/>
        </w:rPr>
        <w:t>ties and visions can be transform</w:t>
      </w:r>
      <w:r w:rsidRPr="003130FB">
        <w:rPr>
          <w:rFonts w:ascii="Arial" w:hAnsi="Arial" w:cs="Arial"/>
          <w:color w:val="000000"/>
        </w:rPr>
        <w:t xml:space="preserve">ed into realities. </w:t>
      </w:r>
    </w:p>
    <w:p w14:paraId="4F3C179E" w14:textId="77777777" w:rsidR="003738E5" w:rsidRPr="003130FB" w:rsidRDefault="003738E5" w:rsidP="003130FB">
      <w:pPr>
        <w:autoSpaceDE w:val="0"/>
        <w:autoSpaceDN w:val="0"/>
        <w:adjustRightInd w:val="0"/>
        <w:rPr>
          <w:rFonts w:ascii="Arial" w:hAnsi="Arial" w:cs="Arial"/>
          <w:color w:val="000000"/>
        </w:rPr>
      </w:pPr>
    </w:p>
    <w:p w14:paraId="4F62F618" w14:textId="77777777" w:rsidR="003738E5" w:rsidRPr="00DB459E" w:rsidRDefault="003738E5" w:rsidP="003130FB">
      <w:pPr>
        <w:autoSpaceDE w:val="0"/>
        <w:autoSpaceDN w:val="0"/>
        <w:adjustRightInd w:val="0"/>
        <w:rPr>
          <w:rFonts w:ascii="Arial" w:hAnsi="Arial" w:cs="Arial"/>
          <w:color w:val="000000"/>
        </w:rPr>
      </w:pPr>
      <w:r w:rsidRPr="00352222">
        <w:rPr>
          <w:rFonts w:ascii="Arial" w:hAnsi="Arial" w:cs="Arial"/>
          <w:color w:val="000000"/>
        </w:rPr>
        <w:t>On May 24, 1966, voters in the district appro</w:t>
      </w:r>
      <w:r w:rsidRPr="0002235A">
        <w:rPr>
          <w:rFonts w:ascii="Arial" w:hAnsi="Arial" w:cs="Arial"/>
          <w:color w:val="000000"/>
        </w:rPr>
        <w:t xml:space="preserve">ved the organization of Clackamas Community College, and evening classes </w:t>
      </w:r>
      <w:r w:rsidR="00544550" w:rsidRPr="00DB459E">
        <w:rPr>
          <w:rFonts w:ascii="Arial" w:hAnsi="Arial" w:cs="Arial"/>
          <w:color w:val="000000"/>
        </w:rPr>
        <w:t>began the following September at</w:t>
      </w:r>
      <w:r w:rsidRPr="00DB459E">
        <w:rPr>
          <w:rFonts w:ascii="Arial" w:hAnsi="Arial" w:cs="Arial"/>
          <w:color w:val="000000"/>
        </w:rPr>
        <w:t xml:space="preserve"> Gladstone High School. Since that time, the college has grown to become </w:t>
      </w:r>
      <w:r w:rsidR="00313C75" w:rsidRPr="00DB459E">
        <w:rPr>
          <w:rFonts w:ascii="Arial" w:hAnsi="Arial" w:cs="Arial"/>
          <w:color w:val="000000"/>
        </w:rPr>
        <w:t xml:space="preserve">a major employer </w:t>
      </w:r>
      <w:r w:rsidRPr="00DB459E">
        <w:rPr>
          <w:rFonts w:ascii="Arial" w:hAnsi="Arial" w:cs="Arial"/>
          <w:color w:val="000000"/>
        </w:rPr>
        <w:t xml:space="preserve">in Clackamas County. It enjoys a reputation for </w:t>
      </w:r>
      <w:r w:rsidR="003E056F" w:rsidRPr="00DB459E">
        <w:rPr>
          <w:rFonts w:ascii="Arial" w:hAnsi="Arial" w:cs="Arial"/>
          <w:color w:val="000000"/>
        </w:rPr>
        <w:t xml:space="preserve">educational </w:t>
      </w:r>
      <w:r w:rsidRPr="00DB459E">
        <w:rPr>
          <w:rFonts w:ascii="Arial" w:hAnsi="Arial" w:cs="Arial"/>
          <w:color w:val="000000"/>
        </w:rPr>
        <w:t xml:space="preserve">excellence in the community, the state, and the nation. </w:t>
      </w:r>
    </w:p>
    <w:p w14:paraId="2287CD90" w14:textId="77777777" w:rsidR="003738E5" w:rsidRPr="00DB459E" w:rsidRDefault="003738E5" w:rsidP="003130FB">
      <w:pPr>
        <w:autoSpaceDE w:val="0"/>
        <w:autoSpaceDN w:val="0"/>
        <w:adjustRightInd w:val="0"/>
        <w:rPr>
          <w:rFonts w:ascii="Arial" w:hAnsi="Arial" w:cs="Arial"/>
          <w:color w:val="000000"/>
        </w:rPr>
      </w:pPr>
    </w:p>
    <w:p w14:paraId="4EE5D4CB" w14:textId="77777777" w:rsidR="003738E5" w:rsidRPr="00DB459E" w:rsidRDefault="003738E5" w:rsidP="003130FB">
      <w:pPr>
        <w:autoSpaceDE w:val="0"/>
        <w:autoSpaceDN w:val="0"/>
        <w:adjustRightInd w:val="0"/>
        <w:rPr>
          <w:rFonts w:ascii="Arial" w:hAnsi="Arial" w:cs="Arial"/>
          <w:color w:val="000000"/>
        </w:rPr>
      </w:pPr>
      <w:r w:rsidRPr="00DB459E">
        <w:rPr>
          <w:rFonts w:ascii="Arial" w:hAnsi="Arial" w:cs="Arial"/>
          <w:color w:val="000000"/>
        </w:rPr>
        <w:t>One of the college's greatest strengths is its outstanding staff. The overriding concern of staff</w:t>
      </w:r>
      <w:r w:rsidR="000A37CD" w:rsidRPr="00DB459E">
        <w:rPr>
          <w:rFonts w:ascii="Arial" w:hAnsi="Arial" w:cs="Arial"/>
          <w:color w:val="000000"/>
        </w:rPr>
        <w:t>—f</w:t>
      </w:r>
      <w:r w:rsidRPr="00DB459E">
        <w:rPr>
          <w:rFonts w:ascii="Arial" w:hAnsi="Arial" w:cs="Arial"/>
          <w:color w:val="000000"/>
        </w:rPr>
        <w:t xml:space="preserve">aculty, classified, </w:t>
      </w:r>
      <w:r w:rsidR="00910584" w:rsidRPr="00DB459E">
        <w:rPr>
          <w:rFonts w:ascii="Arial" w:hAnsi="Arial" w:cs="Arial"/>
          <w:color w:val="000000"/>
        </w:rPr>
        <w:t>administrat</w:t>
      </w:r>
      <w:r w:rsidR="00DA5CB2" w:rsidRPr="00DB459E">
        <w:rPr>
          <w:rFonts w:ascii="Arial" w:hAnsi="Arial" w:cs="Arial"/>
          <w:color w:val="000000"/>
        </w:rPr>
        <w:t xml:space="preserve">ive and </w:t>
      </w:r>
      <w:r w:rsidR="00524630" w:rsidRPr="00DB459E">
        <w:rPr>
          <w:rFonts w:ascii="Arial" w:hAnsi="Arial" w:cs="Arial"/>
          <w:color w:val="000000"/>
        </w:rPr>
        <w:t>confidential</w:t>
      </w:r>
      <w:r w:rsidR="000A37CD" w:rsidRPr="00DB459E">
        <w:rPr>
          <w:rFonts w:ascii="Arial" w:hAnsi="Arial" w:cs="Arial"/>
          <w:color w:val="000000"/>
        </w:rPr>
        <w:t>—</w:t>
      </w:r>
      <w:r w:rsidRPr="00DB459E">
        <w:rPr>
          <w:rFonts w:ascii="Arial" w:hAnsi="Arial" w:cs="Arial"/>
          <w:color w:val="000000"/>
        </w:rPr>
        <w:t>is</w:t>
      </w:r>
      <w:r w:rsidR="000A37CD" w:rsidRPr="00DB459E">
        <w:rPr>
          <w:rFonts w:ascii="Arial" w:hAnsi="Arial" w:cs="Arial"/>
          <w:color w:val="000000"/>
        </w:rPr>
        <w:t xml:space="preserve"> </w:t>
      </w:r>
      <w:r w:rsidRPr="00DB459E">
        <w:rPr>
          <w:rFonts w:ascii="Arial" w:hAnsi="Arial" w:cs="Arial"/>
          <w:color w:val="000000"/>
        </w:rPr>
        <w:t xml:space="preserve">the student. If our students are not successful, the college </w:t>
      </w:r>
      <w:r w:rsidR="00DA5CB2" w:rsidRPr="00DB459E">
        <w:rPr>
          <w:rFonts w:ascii="Arial" w:hAnsi="Arial" w:cs="Arial"/>
          <w:color w:val="000000"/>
        </w:rPr>
        <w:t>is not</w:t>
      </w:r>
      <w:r w:rsidRPr="00DB459E">
        <w:rPr>
          <w:rFonts w:ascii="Arial" w:hAnsi="Arial" w:cs="Arial"/>
          <w:color w:val="000000"/>
        </w:rPr>
        <w:t xml:space="preserve"> successful. </w:t>
      </w:r>
    </w:p>
    <w:p w14:paraId="62215486" w14:textId="77777777" w:rsidR="003738E5" w:rsidRPr="00DB459E" w:rsidRDefault="003738E5" w:rsidP="00352222">
      <w:pPr>
        <w:autoSpaceDE w:val="0"/>
        <w:autoSpaceDN w:val="0"/>
        <w:adjustRightInd w:val="0"/>
        <w:rPr>
          <w:rFonts w:ascii="Arial" w:hAnsi="Arial" w:cs="Arial"/>
          <w:color w:val="000000"/>
        </w:rPr>
      </w:pPr>
    </w:p>
    <w:p w14:paraId="33B47E49" w14:textId="77777777" w:rsidR="003738E5" w:rsidRPr="00DB459E" w:rsidRDefault="003E056F" w:rsidP="0002235A">
      <w:pPr>
        <w:autoSpaceDE w:val="0"/>
        <w:autoSpaceDN w:val="0"/>
        <w:adjustRightInd w:val="0"/>
        <w:rPr>
          <w:rFonts w:ascii="Arial" w:hAnsi="Arial" w:cs="Arial"/>
          <w:color w:val="000000"/>
        </w:rPr>
      </w:pPr>
      <w:r w:rsidRPr="00DB459E">
        <w:rPr>
          <w:rFonts w:ascii="Arial" w:hAnsi="Arial" w:cs="Arial"/>
          <w:color w:val="000000"/>
        </w:rPr>
        <w:t>This handbook will assist</w:t>
      </w:r>
      <w:r w:rsidR="003738E5" w:rsidRPr="00DB459E">
        <w:rPr>
          <w:rFonts w:ascii="Arial" w:hAnsi="Arial" w:cs="Arial"/>
          <w:color w:val="000000"/>
        </w:rPr>
        <w:t xml:space="preserve"> staff</w:t>
      </w:r>
      <w:r w:rsidRPr="00DB459E">
        <w:rPr>
          <w:rFonts w:ascii="Arial" w:hAnsi="Arial" w:cs="Arial"/>
          <w:color w:val="000000"/>
        </w:rPr>
        <w:t xml:space="preserve">, new and continuing, </w:t>
      </w:r>
      <w:r w:rsidR="000A37CD" w:rsidRPr="00DB459E">
        <w:rPr>
          <w:rFonts w:ascii="Arial" w:hAnsi="Arial" w:cs="Arial"/>
          <w:color w:val="000000"/>
        </w:rPr>
        <w:t xml:space="preserve">to </w:t>
      </w:r>
      <w:r w:rsidR="003738E5" w:rsidRPr="00DB459E">
        <w:rPr>
          <w:rFonts w:ascii="Arial" w:hAnsi="Arial" w:cs="Arial"/>
          <w:color w:val="000000"/>
        </w:rPr>
        <w:t>become familiar with the w</w:t>
      </w:r>
      <w:r w:rsidR="00544550" w:rsidRPr="00DB459E">
        <w:rPr>
          <w:rFonts w:ascii="Arial" w:hAnsi="Arial" w:cs="Arial"/>
          <w:color w:val="000000"/>
        </w:rPr>
        <w:t>ay our</w:t>
      </w:r>
      <w:r w:rsidR="003738E5" w:rsidRPr="00DB459E">
        <w:rPr>
          <w:rFonts w:ascii="Arial" w:hAnsi="Arial" w:cs="Arial"/>
          <w:color w:val="000000"/>
        </w:rPr>
        <w:t xml:space="preserve"> institution functions, and will provide you with the answers to many questions that will arise as we </w:t>
      </w:r>
      <w:r w:rsidR="001946F6" w:rsidRPr="00DB459E">
        <w:rPr>
          <w:rFonts w:ascii="Arial" w:hAnsi="Arial" w:cs="Arial"/>
          <w:color w:val="000000"/>
        </w:rPr>
        <w:t>serve</w:t>
      </w:r>
      <w:r w:rsidR="000A37CD" w:rsidRPr="00DB459E">
        <w:rPr>
          <w:rFonts w:ascii="Arial" w:hAnsi="Arial" w:cs="Arial"/>
          <w:color w:val="000000"/>
        </w:rPr>
        <w:t xml:space="preserve"> our college community</w:t>
      </w:r>
      <w:r w:rsidR="003738E5" w:rsidRPr="00DB459E">
        <w:rPr>
          <w:rFonts w:ascii="Arial" w:hAnsi="Arial" w:cs="Arial"/>
          <w:color w:val="000000"/>
        </w:rPr>
        <w:t xml:space="preserve">. </w:t>
      </w:r>
    </w:p>
    <w:p w14:paraId="2E5D75AF" w14:textId="77777777" w:rsidR="003738E5" w:rsidRPr="00DB459E" w:rsidRDefault="003738E5">
      <w:pPr>
        <w:autoSpaceDE w:val="0"/>
        <w:autoSpaceDN w:val="0"/>
        <w:adjustRightInd w:val="0"/>
        <w:rPr>
          <w:rFonts w:ascii="Arial" w:hAnsi="Arial" w:cs="Arial"/>
          <w:color w:val="000000"/>
        </w:rPr>
      </w:pPr>
    </w:p>
    <w:p w14:paraId="52789922" w14:textId="6FB3B61C" w:rsidR="003738E5" w:rsidRPr="003130FB" w:rsidRDefault="003738E5">
      <w:pPr>
        <w:autoSpaceDE w:val="0"/>
        <w:autoSpaceDN w:val="0"/>
        <w:adjustRightInd w:val="0"/>
        <w:rPr>
          <w:rFonts w:ascii="Arial" w:hAnsi="Arial" w:cs="Arial"/>
          <w:color w:val="000000"/>
        </w:rPr>
      </w:pPr>
      <w:r w:rsidRPr="00DB459E">
        <w:rPr>
          <w:rFonts w:ascii="Arial" w:hAnsi="Arial" w:cs="Arial"/>
          <w:color w:val="000000"/>
        </w:rPr>
        <w:t xml:space="preserve">Nothing in this handbook is intended to create an employment </w:t>
      </w:r>
      <w:r w:rsidR="00883368" w:rsidRPr="00DB459E">
        <w:rPr>
          <w:rFonts w:ascii="Arial" w:hAnsi="Arial" w:cs="Arial"/>
          <w:color w:val="000000"/>
        </w:rPr>
        <w:t xml:space="preserve">contract </w:t>
      </w:r>
      <w:r w:rsidRPr="00DB459E">
        <w:rPr>
          <w:rFonts w:ascii="Arial" w:hAnsi="Arial" w:cs="Arial"/>
          <w:color w:val="000000"/>
        </w:rPr>
        <w:t>or to create contractual obligations of any kind</w:t>
      </w:r>
      <w:r w:rsidR="0032399E" w:rsidRPr="00DB459E">
        <w:rPr>
          <w:rFonts w:ascii="Arial" w:hAnsi="Arial" w:cs="Arial"/>
          <w:color w:val="000000"/>
        </w:rPr>
        <w:t xml:space="preserve">. </w:t>
      </w:r>
      <w:r w:rsidR="001821F2" w:rsidRPr="00DB459E">
        <w:rPr>
          <w:rFonts w:ascii="Arial" w:hAnsi="Arial" w:cs="Arial"/>
          <w:color w:val="000000"/>
        </w:rPr>
        <w:t xml:space="preserve">The college reserves the right to modify the policies set forth herein at any time. </w:t>
      </w:r>
      <w:r w:rsidR="005E73FD" w:rsidRPr="00DB459E">
        <w:rPr>
          <w:rFonts w:ascii="Arial" w:hAnsi="Arial" w:cs="Arial"/>
          <w:color w:val="000000"/>
        </w:rPr>
        <w:t>In this handbook, you will occasionally see references to Board Policies</w:t>
      </w:r>
      <w:r w:rsidR="00B747D3" w:rsidRPr="00DB459E">
        <w:rPr>
          <w:rFonts w:ascii="Arial" w:hAnsi="Arial" w:cs="Arial"/>
          <w:color w:val="000000"/>
        </w:rPr>
        <w:t>,</w:t>
      </w:r>
      <w:r w:rsidR="005E73FD" w:rsidRPr="00DB459E">
        <w:rPr>
          <w:rFonts w:ascii="Arial" w:hAnsi="Arial" w:cs="Arial"/>
          <w:color w:val="000000"/>
        </w:rPr>
        <w:t xml:space="preserve"> Administrative Rules</w:t>
      </w:r>
      <w:r w:rsidR="00B747D3" w:rsidRPr="00DB459E">
        <w:rPr>
          <w:rFonts w:ascii="Arial" w:hAnsi="Arial" w:cs="Arial"/>
          <w:color w:val="000000"/>
        </w:rPr>
        <w:t xml:space="preserve"> and collective bargaining agreements</w:t>
      </w:r>
      <w:r w:rsidR="00DD7078" w:rsidRPr="00DB459E">
        <w:rPr>
          <w:rFonts w:ascii="Arial" w:hAnsi="Arial" w:cs="Arial"/>
          <w:color w:val="000000"/>
        </w:rPr>
        <w:t>. If there is any inconsistency or conflict between this handbook and any such Policies</w:t>
      </w:r>
      <w:r w:rsidR="00B747D3" w:rsidRPr="00DB459E">
        <w:rPr>
          <w:rFonts w:ascii="Arial" w:hAnsi="Arial" w:cs="Arial"/>
          <w:color w:val="000000"/>
        </w:rPr>
        <w:t>,</w:t>
      </w:r>
      <w:r w:rsidR="00DD7078" w:rsidRPr="00DB459E">
        <w:rPr>
          <w:rFonts w:ascii="Arial" w:hAnsi="Arial" w:cs="Arial"/>
          <w:color w:val="000000"/>
        </w:rPr>
        <w:t xml:space="preserve"> Rules, </w:t>
      </w:r>
      <w:r w:rsidR="00B747D3" w:rsidRPr="00DB459E">
        <w:rPr>
          <w:rFonts w:ascii="Arial" w:hAnsi="Arial" w:cs="Arial"/>
          <w:color w:val="000000"/>
        </w:rPr>
        <w:t xml:space="preserve">or collective bargaining agreements </w:t>
      </w:r>
      <w:r w:rsidR="00DD7078" w:rsidRPr="00DB459E">
        <w:rPr>
          <w:rFonts w:ascii="Arial" w:hAnsi="Arial" w:cs="Arial"/>
          <w:color w:val="000000"/>
        </w:rPr>
        <w:t>the</w:t>
      </w:r>
      <w:r w:rsidR="0034582A" w:rsidRPr="00DB459E">
        <w:rPr>
          <w:rFonts w:ascii="Arial" w:hAnsi="Arial" w:cs="Arial"/>
          <w:color w:val="000000"/>
        </w:rPr>
        <w:t xml:space="preserve"> respective collective bargaining </w:t>
      </w:r>
      <w:r w:rsidR="00D67B34" w:rsidRPr="00DB459E">
        <w:rPr>
          <w:rFonts w:ascii="Arial" w:hAnsi="Arial" w:cs="Arial"/>
          <w:color w:val="000000"/>
        </w:rPr>
        <w:t>agreement takes</w:t>
      </w:r>
      <w:r w:rsidR="00DD7078" w:rsidRPr="00DB459E">
        <w:rPr>
          <w:rFonts w:ascii="Arial" w:hAnsi="Arial" w:cs="Arial"/>
          <w:color w:val="000000"/>
        </w:rPr>
        <w:t xml:space="preserve"> precedence. </w:t>
      </w:r>
      <w:r w:rsidR="002219B1" w:rsidRPr="00DB459E">
        <w:rPr>
          <w:rFonts w:ascii="Arial" w:hAnsi="Arial" w:cs="Arial"/>
          <w:color w:val="000000"/>
        </w:rPr>
        <w:t xml:space="preserve">A </w:t>
      </w:r>
      <w:r w:rsidR="00DD7078" w:rsidRPr="00DB459E">
        <w:rPr>
          <w:rFonts w:ascii="Arial" w:hAnsi="Arial" w:cs="Arial"/>
          <w:color w:val="000000"/>
        </w:rPr>
        <w:t xml:space="preserve">current version of all Board Policies and Administrative Rules </w:t>
      </w:r>
      <w:r w:rsidR="002219B1" w:rsidRPr="00DB459E">
        <w:rPr>
          <w:rFonts w:ascii="Arial" w:hAnsi="Arial" w:cs="Arial"/>
          <w:color w:val="000000"/>
        </w:rPr>
        <w:t xml:space="preserve">is available at </w:t>
      </w:r>
      <w:r w:rsidR="00DB459E" w:rsidRPr="0072677D">
        <w:rPr>
          <w:rFonts w:ascii="Arial" w:hAnsi="Arial" w:cs="Arial"/>
        </w:rPr>
        <w:fldChar w:fldCharType="begin"/>
      </w:r>
      <w:r w:rsidR="00DB459E" w:rsidRPr="0072677D">
        <w:rPr>
          <w:rFonts w:ascii="Arial" w:hAnsi="Arial" w:cs="Arial"/>
        </w:rPr>
        <w:instrText xml:space="preserve"> HYPERLINK "http://policy.osba.org/clackcc/" </w:instrText>
      </w:r>
      <w:r w:rsidR="00DB459E" w:rsidRPr="0072677D">
        <w:fldChar w:fldCharType="separate"/>
      </w:r>
      <w:r w:rsidR="002219B1" w:rsidRPr="00DB459E">
        <w:rPr>
          <w:rStyle w:val="Hyperlink"/>
          <w:rFonts w:ascii="Arial" w:hAnsi="Arial" w:cs="Arial"/>
        </w:rPr>
        <w:t>http://policy.osba.org/clackcc/</w:t>
      </w:r>
      <w:r w:rsidR="00DB459E" w:rsidRPr="0072677D">
        <w:rPr>
          <w:rStyle w:val="Hyperlink"/>
          <w:rFonts w:ascii="Arial" w:hAnsi="Arial" w:cs="Arial"/>
        </w:rPr>
        <w:fldChar w:fldCharType="end"/>
      </w:r>
      <w:r w:rsidR="002219B1" w:rsidRPr="003130FB">
        <w:rPr>
          <w:rFonts w:ascii="Arial" w:hAnsi="Arial" w:cs="Arial"/>
          <w:color w:val="000000"/>
        </w:rPr>
        <w:t>.</w:t>
      </w:r>
      <w:r w:rsidR="0050484C" w:rsidRPr="003130FB">
        <w:rPr>
          <w:rFonts w:ascii="Arial" w:hAnsi="Arial" w:cs="Arial"/>
          <w:color w:val="000000"/>
        </w:rPr>
        <w:t xml:space="preserve"> </w:t>
      </w:r>
      <w:r w:rsidR="00DD7078" w:rsidRPr="003130FB">
        <w:rPr>
          <w:rFonts w:ascii="Arial" w:hAnsi="Arial" w:cs="Arial"/>
          <w:color w:val="000000"/>
        </w:rPr>
        <w:t xml:space="preserve"> </w:t>
      </w:r>
    </w:p>
    <w:p w14:paraId="77979007" w14:textId="77777777" w:rsidR="003738E5" w:rsidRPr="003130FB" w:rsidRDefault="003738E5">
      <w:pPr>
        <w:autoSpaceDE w:val="0"/>
        <w:autoSpaceDN w:val="0"/>
        <w:adjustRightInd w:val="0"/>
        <w:rPr>
          <w:rFonts w:ascii="Arial" w:hAnsi="Arial" w:cs="Arial"/>
          <w:color w:val="000000"/>
        </w:rPr>
      </w:pPr>
    </w:p>
    <w:p w14:paraId="0C7D6537" w14:textId="77777777" w:rsidR="003738E5" w:rsidRPr="00DB459E" w:rsidRDefault="003738E5">
      <w:pPr>
        <w:autoSpaceDE w:val="0"/>
        <w:autoSpaceDN w:val="0"/>
        <w:adjustRightInd w:val="0"/>
        <w:rPr>
          <w:rFonts w:ascii="Arial" w:hAnsi="Arial" w:cs="Arial"/>
          <w:color w:val="000000"/>
        </w:rPr>
      </w:pPr>
      <w:r w:rsidRPr="00352222">
        <w:rPr>
          <w:rFonts w:ascii="Arial" w:hAnsi="Arial" w:cs="Arial"/>
          <w:color w:val="000000"/>
        </w:rPr>
        <w:t>We</w:t>
      </w:r>
      <w:r w:rsidR="000A37CD" w:rsidRPr="0002235A">
        <w:rPr>
          <w:rFonts w:ascii="Arial" w:hAnsi="Arial" w:cs="Arial"/>
          <w:color w:val="000000"/>
        </w:rPr>
        <w:t xml:space="preserve"> a</w:t>
      </w:r>
      <w:r w:rsidRPr="00DB459E">
        <w:rPr>
          <w:rFonts w:ascii="Arial" w:hAnsi="Arial" w:cs="Arial"/>
          <w:color w:val="000000"/>
        </w:rPr>
        <w:t xml:space="preserve">re </w:t>
      </w:r>
      <w:r w:rsidR="000A37CD" w:rsidRPr="00DB459E">
        <w:rPr>
          <w:rFonts w:ascii="Arial" w:hAnsi="Arial" w:cs="Arial"/>
          <w:color w:val="000000"/>
        </w:rPr>
        <w:t>pleased</w:t>
      </w:r>
      <w:r w:rsidRPr="00DB459E">
        <w:rPr>
          <w:rFonts w:ascii="Arial" w:hAnsi="Arial" w:cs="Arial"/>
          <w:color w:val="000000"/>
        </w:rPr>
        <w:t xml:space="preserve"> to have you with us and hope that your time here at Clackamas will be a positive and productive experience. </w:t>
      </w:r>
      <w:r w:rsidR="00976F13" w:rsidRPr="00DB459E">
        <w:rPr>
          <w:rFonts w:ascii="Arial" w:hAnsi="Arial" w:cs="Arial"/>
          <w:color w:val="000000"/>
        </w:rPr>
        <w:t xml:space="preserve">Please feel free to call upon us should you have any </w:t>
      </w:r>
      <w:r w:rsidR="000A37CD" w:rsidRPr="00DB459E">
        <w:rPr>
          <w:rFonts w:ascii="Arial" w:hAnsi="Arial" w:cs="Arial"/>
          <w:color w:val="000000"/>
        </w:rPr>
        <w:t xml:space="preserve">suggestions, </w:t>
      </w:r>
      <w:r w:rsidR="00976F13" w:rsidRPr="00DB459E">
        <w:rPr>
          <w:rFonts w:ascii="Arial" w:hAnsi="Arial" w:cs="Arial"/>
          <w:color w:val="000000"/>
        </w:rPr>
        <w:t xml:space="preserve">questions </w:t>
      </w:r>
      <w:r w:rsidR="000A37CD" w:rsidRPr="00DB459E">
        <w:rPr>
          <w:rFonts w:ascii="Arial" w:hAnsi="Arial" w:cs="Arial"/>
          <w:color w:val="000000"/>
        </w:rPr>
        <w:t>and/</w:t>
      </w:r>
      <w:r w:rsidR="00976F13" w:rsidRPr="00DB459E">
        <w:rPr>
          <w:rFonts w:ascii="Arial" w:hAnsi="Arial" w:cs="Arial"/>
          <w:color w:val="000000"/>
        </w:rPr>
        <w:t>or concerns.</w:t>
      </w:r>
    </w:p>
    <w:p w14:paraId="41A0AE72" w14:textId="77777777" w:rsidR="003738E5" w:rsidRPr="00DB459E" w:rsidRDefault="003738E5">
      <w:pPr>
        <w:autoSpaceDE w:val="0"/>
        <w:autoSpaceDN w:val="0"/>
        <w:adjustRightInd w:val="0"/>
        <w:rPr>
          <w:rFonts w:ascii="Arial" w:hAnsi="Arial" w:cs="Arial"/>
          <w:color w:val="000000"/>
        </w:rPr>
      </w:pPr>
    </w:p>
    <w:p w14:paraId="4C511F7C" w14:textId="77777777" w:rsidR="003738E5" w:rsidRPr="00DB459E" w:rsidRDefault="000A37CD">
      <w:pPr>
        <w:autoSpaceDE w:val="0"/>
        <w:autoSpaceDN w:val="0"/>
        <w:adjustRightInd w:val="0"/>
        <w:rPr>
          <w:rFonts w:ascii="Arial" w:hAnsi="Arial" w:cs="Arial"/>
          <w:color w:val="000000"/>
        </w:rPr>
      </w:pPr>
      <w:r w:rsidRPr="00DB459E">
        <w:rPr>
          <w:rFonts w:ascii="Arial" w:hAnsi="Arial" w:cs="Arial"/>
          <w:color w:val="000000"/>
        </w:rPr>
        <w:t>Patricia Anderson Wieck</w:t>
      </w:r>
      <w:r w:rsidR="00D62943" w:rsidRPr="00DB459E">
        <w:rPr>
          <w:rFonts w:ascii="Arial" w:hAnsi="Arial" w:cs="Arial"/>
          <w:color w:val="000000"/>
        </w:rPr>
        <w:t xml:space="preserve"> </w:t>
      </w:r>
      <w:r w:rsidR="00C35D30" w:rsidRPr="00DB459E">
        <w:rPr>
          <w:rFonts w:ascii="Arial" w:hAnsi="Arial" w:cs="Arial"/>
          <w:color w:val="000000"/>
        </w:rPr>
        <w:tab/>
      </w:r>
      <w:r w:rsidR="00C35D30" w:rsidRPr="00DB459E">
        <w:rPr>
          <w:rFonts w:ascii="Arial" w:hAnsi="Arial" w:cs="Arial"/>
          <w:color w:val="000000"/>
        </w:rPr>
        <w:tab/>
      </w:r>
      <w:r w:rsidR="00C35D30" w:rsidRPr="00DB459E">
        <w:rPr>
          <w:rFonts w:ascii="Arial" w:hAnsi="Arial" w:cs="Arial"/>
          <w:color w:val="000000"/>
        </w:rPr>
        <w:tab/>
      </w:r>
      <w:r w:rsidR="00EB6A6D" w:rsidRPr="00DB459E">
        <w:rPr>
          <w:rFonts w:ascii="Arial" w:hAnsi="Arial" w:cs="Arial"/>
          <w:color w:val="000000"/>
        </w:rPr>
        <w:tab/>
      </w:r>
      <w:r w:rsidR="00ED6265" w:rsidRPr="00DB459E">
        <w:rPr>
          <w:rFonts w:ascii="Arial" w:hAnsi="Arial" w:cs="Arial"/>
          <w:color w:val="000000"/>
        </w:rPr>
        <w:t xml:space="preserve">Dr. </w:t>
      </w:r>
      <w:r w:rsidR="00C35D30" w:rsidRPr="00DB459E">
        <w:rPr>
          <w:rFonts w:ascii="Arial" w:hAnsi="Arial" w:cs="Arial"/>
          <w:color w:val="000000"/>
        </w:rPr>
        <w:t>Joanne Truesdell</w:t>
      </w:r>
    </w:p>
    <w:p w14:paraId="5F31AA3E" w14:textId="77777777" w:rsidR="003738E5" w:rsidRPr="00DB459E" w:rsidRDefault="00EB6A6D">
      <w:pPr>
        <w:autoSpaceDE w:val="0"/>
        <w:autoSpaceDN w:val="0"/>
        <w:adjustRightInd w:val="0"/>
        <w:rPr>
          <w:rFonts w:ascii="Arial" w:hAnsi="Arial" w:cs="Arial"/>
          <w:color w:val="000000"/>
        </w:rPr>
      </w:pPr>
      <w:r w:rsidRPr="00DB459E">
        <w:rPr>
          <w:rFonts w:ascii="Arial" w:hAnsi="Arial" w:cs="Arial"/>
          <w:color w:val="000000"/>
        </w:rPr>
        <w:t xml:space="preserve">Dean of </w:t>
      </w:r>
      <w:r w:rsidR="003738E5" w:rsidRPr="00DB459E">
        <w:rPr>
          <w:rFonts w:ascii="Arial" w:hAnsi="Arial" w:cs="Arial"/>
          <w:color w:val="000000"/>
        </w:rPr>
        <w:t xml:space="preserve">Human Resources </w:t>
      </w:r>
      <w:r w:rsidR="00ED6265" w:rsidRPr="00DB459E">
        <w:rPr>
          <w:rFonts w:ascii="Arial" w:hAnsi="Arial" w:cs="Arial"/>
          <w:color w:val="000000"/>
        </w:rPr>
        <w:tab/>
      </w:r>
      <w:r w:rsidR="00ED6265" w:rsidRPr="00DB459E">
        <w:rPr>
          <w:rFonts w:ascii="Arial" w:hAnsi="Arial" w:cs="Arial"/>
          <w:color w:val="000000"/>
        </w:rPr>
        <w:tab/>
      </w:r>
      <w:r w:rsidR="00744131" w:rsidRPr="00DB459E">
        <w:rPr>
          <w:rFonts w:ascii="Arial" w:hAnsi="Arial" w:cs="Arial"/>
          <w:color w:val="000000"/>
        </w:rPr>
        <w:tab/>
      </w:r>
      <w:r w:rsidR="00C35D30" w:rsidRPr="00DB459E">
        <w:rPr>
          <w:rFonts w:ascii="Arial" w:hAnsi="Arial" w:cs="Arial"/>
          <w:color w:val="000000"/>
        </w:rPr>
        <w:t>President</w:t>
      </w:r>
    </w:p>
    <w:p w14:paraId="7B7C9E41" w14:textId="3F481301" w:rsidR="00063566" w:rsidRPr="0072677D" w:rsidRDefault="00623474" w:rsidP="00B40724">
      <w:pPr>
        <w:pStyle w:val="Heading1"/>
        <w:spacing w:before="0" w:after="120"/>
      </w:pPr>
      <w:r w:rsidRPr="001946F6">
        <w:rPr>
          <w:sz w:val="24"/>
          <w:szCs w:val="24"/>
        </w:rPr>
        <w:br w:type="page"/>
      </w:r>
      <w:bookmarkStart w:id="2" w:name="_Toc244310651"/>
      <w:bookmarkStart w:id="3" w:name="_Toc405471735"/>
      <w:r w:rsidR="00DB617F" w:rsidRPr="001946F6">
        <w:t>Mission Summary</w:t>
      </w:r>
      <w:bookmarkEnd w:id="2"/>
      <w:bookmarkEnd w:id="3"/>
    </w:p>
    <w:p w14:paraId="76D01859" w14:textId="77777777" w:rsidR="003738E5" w:rsidRPr="0072677D" w:rsidRDefault="003738E5" w:rsidP="0072677D">
      <w:pPr>
        <w:rPr>
          <w:rFonts w:ascii="Arial" w:hAnsi="Arial" w:cs="Arial"/>
        </w:rPr>
      </w:pPr>
      <w:r w:rsidRPr="0072677D">
        <w:rPr>
          <w:rFonts w:ascii="Arial" w:hAnsi="Arial" w:cs="Arial"/>
        </w:rPr>
        <w:t xml:space="preserve">Our </w:t>
      </w:r>
      <w:r w:rsidRPr="0072677D">
        <w:rPr>
          <w:rFonts w:ascii="Arial" w:hAnsi="Arial" w:cs="Arial"/>
          <w:b/>
        </w:rPr>
        <w:t>Purpose</w:t>
      </w:r>
      <w:r w:rsidRPr="0072677D">
        <w:rPr>
          <w:rFonts w:ascii="Arial" w:hAnsi="Arial" w:cs="Arial"/>
        </w:rPr>
        <w:t xml:space="preserve"> is creating lifetime opportunities for success through responsive education. </w:t>
      </w:r>
    </w:p>
    <w:p w14:paraId="28430E89" w14:textId="77777777" w:rsidR="00544550" w:rsidRPr="0072677D" w:rsidRDefault="00544550" w:rsidP="0072677D">
      <w:pPr>
        <w:rPr>
          <w:rFonts w:ascii="Arial" w:hAnsi="Arial" w:cs="Arial"/>
        </w:rPr>
      </w:pPr>
    </w:p>
    <w:p w14:paraId="2F916F85" w14:textId="77777777" w:rsidR="003738E5" w:rsidRPr="0072677D" w:rsidRDefault="003738E5" w:rsidP="0072677D">
      <w:pPr>
        <w:rPr>
          <w:rFonts w:ascii="Arial" w:hAnsi="Arial" w:cs="Arial"/>
        </w:rPr>
      </w:pPr>
      <w:r w:rsidRPr="0072677D">
        <w:rPr>
          <w:rFonts w:ascii="Arial" w:hAnsi="Arial" w:cs="Arial"/>
        </w:rPr>
        <w:t xml:space="preserve">Our </w:t>
      </w:r>
      <w:r w:rsidRPr="0072677D">
        <w:rPr>
          <w:rFonts w:ascii="Arial" w:hAnsi="Arial" w:cs="Arial"/>
          <w:b/>
        </w:rPr>
        <w:t>Mission</w:t>
      </w:r>
      <w:r w:rsidRPr="0072677D">
        <w:rPr>
          <w:rFonts w:ascii="Arial" w:hAnsi="Arial" w:cs="Arial"/>
        </w:rPr>
        <w:t xml:space="preserve"> is to serve the people of the college district with high quality education and training opportunities that are accessible to all students, adaptable to changing needs, and accountable to the community we serve. </w:t>
      </w:r>
    </w:p>
    <w:p w14:paraId="796FFB4F" w14:textId="77777777" w:rsidR="00544550" w:rsidRPr="0072677D" w:rsidRDefault="00544550" w:rsidP="0072677D">
      <w:pPr>
        <w:rPr>
          <w:rFonts w:ascii="Arial" w:hAnsi="Arial" w:cs="Arial"/>
        </w:rPr>
      </w:pPr>
    </w:p>
    <w:p w14:paraId="5808F62A" w14:textId="77777777" w:rsidR="00DB459E" w:rsidRDefault="003738E5" w:rsidP="0072677D">
      <w:pPr>
        <w:rPr>
          <w:rFonts w:ascii="Arial" w:hAnsi="Arial" w:cs="Arial"/>
        </w:rPr>
      </w:pPr>
      <w:r w:rsidRPr="0072677D">
        <w:rPr>
          <w:rFonts w:ascii="Arial" w:hAnsi="Arial" w:cs="Arial"/>
        </w:rPr>
        <w:t xml:space="preserve">Our </w:t>
      </w:r>
      <w:r w:rsidRPr="0072677D">
        <w:rPr>
          <w:rFonts w:ascii="Arial" w:hAnsi="Arial" w:cs="Arial"/>
          <w:b/>
        </w:rPr>
        <w:t>Code of Ethics</w:t>
      </w:r>
      <w:r w:rsidRPr="0072677D">
        <w:rPr>
          <w:rFonts w:ascii="Arial" w:hAnsi="Arial" w:cs="Arial"/>
        </w:rPr>
        <w:t xml:space="preserve"> calls all of us to perform our jobs in a way that fosters personal growth and academic excellence, recognizes the inherent goodness of all people, models personal and academic integrity, respects diversity, and shows concern for the needs and feelings of others. </w:t>
      </w:r>
    </w:p>
    <w:p w14:paraId="5FFD3722" w14:textId="77777777" w:rsidR="00B40724" w:rsidRPr="0072677D" w:rsidRDefault="00B40724" w:rsidP="00B40724">
      <w:pPr>
        <w:rPr>
          <w:rFonts w:ascii="Arial" w:hAnsi="Arial" w:cs="Arial"/>
        </w:rPr>
      </w:pPr>
    </w:p>
    <w:p w14:paraId="12DEBD14" w14:textId="281D3D36" w:rsidR="00633FA3" w:rsidRPr="00B40724" w:rsidRDefault="00633FA3" w:rsidP="00B40724">
      <w:pPr>
        <w:pStyle w:val="Heading1"/>
        <w:spacing w:before="0" w:after="120"/>
      </w:pPr>
      <w:bookmarkStart w:id="4" w:name="_Toc244310652"/>
      <w:bookmarkStart w:id="5" w:name="_Toc405471736"/>
      <w:r w:rsidRPr="001946F6">
        <w:t>V</w:t>
      </w:r>
      <w:r w:rsidR="00DB617F" w:rsidRPr="001946F6">
        <w:t>alues</w:t>
      </w:r>
      <w:bookmarkEnd w:id="4"/>
      <w:bookmarkEnd w:id="5"/>
    </w:p>
    <w:p w14:paraId="0608706D" w14:textId="5C5E3CE4" w:rsidR="003738E5" w:rsidRPr="0072677D" w:rsidRDefault="003738E5" w:rsidP="0072677D">
      <w:pPr>
        <w:rPr>
          <w:rFonts w:ascii="Arial" w:hAnsi="Arial" w:cs="Arial"/>
        </w:rPr>
      </w:pPr>
      <w:r w:rsidRPr="0072677D">
        <w:rPr>
          <w:rFonts w:ascii="Arial" w:hAnsi="Arial" w:cs="Arial"/>
        </w:rPr>
        <w:t xml:space="preserve">We subscribe to the following institutional </w:t>
      </w:r>
      <w:r w:rsidR="003130FB">
        <w:rPr>
          <w:rFonts w:ascii="Arial" w:hAnsi="Arial" w:cs="Arial"/>
        </w:rPr>
        <w:t>v</w:t>
      </w:r>
      <w:r w:rsidRPr="0072677D">
        <w:rPr>
          <w:rFonts w:ascii="Arial" w:hAnsi="Arial" w:cs="Arial"/>
        </w:rPr>
        <w:t xml:space="preserve">alues: </w:t>
      </w:r>
    </w:p>
    <w:p w14:paraId="0CCDB601" w14:textId="77777777" w:rsidR="00544550" w:rsidRPr="0072677D" w:rsidRDefault="00544550" w:rsidP="0072677D">
      <w:pPr>
        <w:rPr>
          <w:rFonts w:ascii="Arial" w:hAnsi="Arial" w:cs="Arial"/>
        </w:rPr>
      </w:pPr>
    </w:p>
    <w:p w14:paraId="4ACC04E0" w14:textId="77777777" w:rsidR="003738E5" w:rsidRPr="0072677D" w:rsidRDefault="003738E5" w:rsidP="0072677D">
      <w:pPr>
        <w:rPr>
          <w:rFonts w:ascii="Arial" w:hAnsi="Arial" w:cs="Arial"/>
        </w:rPr>
      </w:pPr>
      <w:r w:rsidRPr="0072677D">
        <w:rPr>
          <w:rFonts w:ascii="Arial" w:hAnsi="Arial" w:cs="Arial"/>
        </w:rPr>
        <w:t xml:space="preserve">Pertaining to our </w:t>
      </w:r>
      <w:r w:rsidRPr="0072677D">
        <w:rPr>
          <w:rFonts w:ascii="Arial" w:hAnsi="Arial" w:cs="Arial"/>
          <w:u w:val="single"/>
        </w:rPr>
        <w:t>community</w:t>
      </w:r>
      <w:r w:rsidRPr="0072677D">
        <w:rPr>
          <w:rFonts w:ascii="Arial" w:hAnsi="Arial" w:cs="Arial"/>
        </w:rPr>
        <w:t xml:space="preserve">; the college staff holds the institution in trust for the citizens of the district. </w:t>
      </w:r>
    </w:p>
    <w:p w14:paraId="0FE3EE47" w14:textId="77777777" w:rsidR="00544550" w:rsidRPr="0072677D" w:rsidRDefault="00544550" w:rsidP="0072677D">
      <w:pPr>
        <w:rPr>
          <w:rFonts w:ascii="Arial" w:hAnsi="Arial" w:cs="Arial"/>
        </w:rPr>
      </w:pPr>
    </w:p>
    <w:p w14:paraId="3638D8A9" w14:textId="2652E640" w:rsidR="003738E5" w:rsidRPr="0072677D" w:rsidRDefault="003738E5" w:rsidP="0072677D">
      <w:pPr>
        <w:rPr>
          <w:rFonts w:ascii="Arial" w:hAnsi="Arial" w:cs="Arial"/>
        </w:rPr>
      </w:pPr>
      <w:r w:rsidRPr="0072677D">
        <w:rPr>
          <w:rFonts w:ascii="Arial" w:hAnsi="Arial" w:cs="Arial"/>
        </w:rPr>
        <w:t xml:space="preserve">Pertaining to our </w:t>
      </w:r>
      <w:r w:rsidRPr="0072677D">
        <w:rPr>
          <w:rFonts w:ascii="Arial" w:hAnsi="Arial" w:cs="Arial"/>
          <w:u w:val="single"/>
        </w:rPr>
        <w:t>students</w:t>
      </w:r>
      <w:r w:rsidR="003130FB">
        <w:rPr>
          <w:rFonts w:ascii="Arial" w:hAnsi="Arial" w:cs="Arial"/>
        </w:rPr>
        <w:t>;</w:t>
      </w:r>
      <w:r w:rsidR="009D3772" w:rsidRPr="0072677D">
        <w:rPr>
          <w:rFonts w:ascii="Arial" w:hAnsi="Arial" w:cs="Arial"/>
        </w:rPr>
        <w:t xml:space="preserve"> </w:t>
      </w:r>
      <w:r w:rsidRPr="0072677D">
        <w:rPr>
          <w:rFonts w:ascii="Arial" w:hAnsi="Arial" w:cs="Arial"/>
        </w:rPr>
        <w:t xml:space="preserve">the college exists to enable students to earn a college education, prepare for the world of work, and learn how to learn. </w:t>
      </w:r>
    </w:p>
    <w:p w14:paraId="3DDC8E15" w14:textId="77777777" w:rsidR="00544550" w:rsidRPr="0072677D" w:rsidRDefault="00544550" w:rsidP="0072677D">
      <w:pPr>
        <w:rPr>
          <w:rFonts w:ascii="Arial" w:hAnsi="Arial" w:cs="Arial"/>
        </w:rPr>
      </w:pPr>
    </w:p>
    <w:p w14:paraId="5143886E" w14:textId="5557DC8C" w:rsidR="003738E5" w:rsidRPr="0072677D" w:rsidRDefault="003738E5" w:rsidP="0072677D">
      <w:pPr>
        <w:rPr>
          <w:rFonts w:ascii="Arial" w:hAnsi="Arial" w:cs="Arial"/>
        </w:rPr>
      </w:pPr>
      <w:r w:rsidRPr="0072677D">
        <w:rPr>
          <w:rFonts w:ascii="Arial" w:hAnsi="Arial" w:cs="Arial"/>
        </w:rPr>
        <w:t xml:space="preserve">Pertaining to our </w:t>
      </w:r>
      <w:r w:rsidRPr="0072677D">
        <w:rPr>
          <w:rFonts w:ascii="Arial" w:hAnsi="Arial" w:cs="Arial"/>
          <w:u w:val="single"/>
        </w:rPr>
        <w:t>staff</w:t>
      </w:r>
      <w:r w:rsidR="003130FB">
        <w:rPr>
          <w:rFonts w:ascii="Arial" w:hAnsi="Arial" w:cs="Arial"/>
        </w:rPr>
        <w:t>;</w:t>
      </w:r>
      <w:r w:rsidR="009D3772" w:rsidRPr="0072677D">
        <w:rPr>
          <w:rFonts w:ascii="Arial" w:hAnsi="Arial" w:cs="Arial"/>
        </w:rPr>
        <w:t xml:space="preserve"> </w:t>
      </w:r>
      <w:r w:rsidRPr="0072677D">
        <w:rPr>
          <w:rFonts w:ascii="Arial" w:hAnsi="Arial" w:cs="Arial"/>
        </w:rPr>
        <w:t xml:space="preserve">all college personnel must contribute to and support the educational mission of the college. </w:t>
      </w:r>
    </w:p>
    <w:p w14:paraId="26D5C4C5" w14:textId="77777777" w:rsidR="00544550" w:rsidRPr="0072677D" w:rsidRDefault="00544550" w:rsidP="0072677D">
      <w:pPr>
        <w:rPr>
          <w:rFonts w:ascii="Arial" w:hAnsi="Arial" w:cs="Arial"/>
        </w:rPr>
      </w:pPr>
    </w:p>
    <w:p w14:paraId="71EA871D" w14:textId="77777777" w:rsidR="003738E5" w:rsidRPr="0072677D" w:rsidRDefault="003738E5" w:rsidP="0072677D">
      <w:pPr>
        <w:rPr>
          <w:rFonts w:ascii="Arial" w:hAnsi="Arial" w:cs="Arial"/>
        </w:rPr>
      </w:pPr>
      <w:r w:rsidRPr="0072677D">
        <w:rPr>
          <w:rFonts w:ascii="Arial" w:hAnsi="Arial" w:cs="Arial"/>
        </w:rPr>
        <w:t xml:space="preserve">Pertaining to </w:t>
      </w:r>
      <w:r w:rsidRPr="0072677D">
        <w:rPr>
          <w:rFonts w:ascii="Arial" w:hAnsi="Arial" w:cs="Arial"/>
          <w:u w:val="single"/>
        </w:rPr>
        <w:t>diversity</w:t>
      </w:r>
      <w:r w:rsidRPr="0072677D">
        <w:rPr>
          <w:rFonts w:ascii="Arial" w:hAnsi="Arial" w:cs="Arial"/>
        </w:rPr>
        <w:t xml:space="preserve">; the college is committed to building awareness of cultural diversity on our campus and in our community. </w:t>
      </w:r>
    </w:p>
    <w:p w14:paraId="4D4E63A9" w14:textId="77777777" w:rsidR="00544550" w:rsidRPr="0072677D" w:rsidRDefault="00544550" w:rsidP="0072677D">
      <w:pPr>
        <w:rPr>
          <w:rFonts w:ascii="Arial" w:hAnsi="Arial" w:cs="Arial"/>
        </w:rPr>
      </w:pPr>
    </w:p>
    <w:p w14:paraId="53523B9C" w14:textId="77777777" w:rsidR="003738E5" w:rsidRPr="0072677D" w:rsidRDefault="003738E5" w:rsidP="0072677D">
      <w:pPr>
        <w:rPr>
          <w:rFonts w:ascii="Arial" w:hAnsi="Arial" w:cs="Arial"/>
        </w:rPr>
      </w:pPr>
      <w:r w:rsidRPr="0072677D">
        <w:rPr>
          <w:rFonts w:ascii="Arial" w:hAnsi="Arial" w:cs="Arial"/>
        </w:rPr>
        <w:t xml:space="preserve">Pertaining to the </w:t>
      </w:r>
      <w:r w:rsidRPr="0072677D">
        <w:rPr>
          <w:rFonts w:ascii="Arial" w:hAnsi="Arial" w:cs="Arial"/>
          <w:u w:val="single"/>
        </w:rPr>
        <w:t>environment</w:t>
      </w:r>
      <w:r w:rsidR="00544550" w:rsidRPr="0072677D">
        <w:rPr>
          <w:rFonts w:ascii="Arial" w:hAnsi="Arial" w:cs="Arial"/>
          <w:u w:val="single"/>
        </w:rPr>
        <w:t xml:space="preserve"> and sustainability</w:t>
      </w:r>
      <w:r w:rsidRPr="0072677D">
        <w:rPr>
          <w:rFonts w:ascii="Arial" w:hAnsi="Arial" w:cs="Arial"/>
        </w:rPr>
        <w:t xml:space="preserve">; the college accepts responsibility as a steward of the environment, not only to teach environmental principles, but also to model appropriate environmental behaviors. </w:t>
      </w:r>
    </w:p>
    <w:p w14:paraId="14C5BB1F" w14:textId="77777777" w:rsidR="00544550" w:rsidRPr="0072677D" w:rsidRDefault="00544550" w:rsidP="0072677D">
      <w:pPr>
        <w:rPr>
          <w:rFonts w:ascii="Arial" w:hAnsi="Arial" w:cs="Arial"/>
        </w:rPr>
      </w:pPr>
    </w:p>
    <w:p w14:paraId="00A859E0" w14:textId="77777777" w:rsidR="003738E5" w:rsidRDefault="003738E5" w:rsidP="0072677D">
      <w:pPr>
        <w:rPr>
          <w:rFonts w:ascii="Arial" w:hAnsi="Arial" w:cs="Arial"/>
        </w:rPr>
      </w:pPr>
      <w:r w:rsidRPr="0072677D">
        <w:rPr>
          <w:rFonts w:ascii="Arial" w:hAnsi="Arial" w:cs="Arial"/>
        </w:rPr>
        <w:t xml:space="preserve">Pertaining to </w:t>
      </w:r>
      <w:r w:rsidRPr="0072677D">
        <w:rPr>
          <w:rFonts w:ascii="Arial" w:hAnsi="Arial" w:cs="Arial"/>
          <w:u w:val="single"/>
        </w:rPr>
        <w:t>decision-making</w:t>
      </w:r>
      <w:r w:rsidRPr="0072677D">
        <w:rPr>
          <w:rFonts w:ascii="Arial" w:hAnsi="Arial" w:cs="Arial"/>
        </w:rPr>
        <w:t xml:space="preserve">; the college maintains an open and inclusive organizational structure which enables all members of staff to participate in the decision-making process. </w:t>
      </w:r>
    </w:p>
    <w:p w14:paraId="1BD51269" w14:textId="77777777" w:rsidR="00B40724" w:rsidRPr="0072677D" w:rsidRDefault="00B40724" w:rsidP="00B40724">
      <w:pPr>
        <w:rPr>
          <w:rFonts w:ascii="Arial" w:hAnsi="Arial" w:cs="Arial"/>
        </w:rPr>
      </w:pPr>
    </w:p>
    <w:p w14:paraId="0C7E82D0" w14:textId="582FFBB8" w:rsidR="007C6D73" w:rsidRPr="00B40724" w:rsidRDefault="00CB78E4" w:rsidP="00B40724">
      <w:pPr>
        <w:pStyle w:val="Heading1"/>
        <w:spacing w:before="0" w:after="120"/>
      </w:pPr>
      <w:bookmarkStart w:id="6" w:name="_Toc405471737"/>
      <w:r w:rsidRPr="001946F6">
        <w:t>Core Themes</w:t>
      </w:r>
      <w:bookmarkEnd w:id="6"/>
    </w:p>
    <w:p w14:paraId="6C6D26D3" w14:textId="77777777" w:rsidR="00623474" w:rsidRPr="0072677D" w:rsidRDefault="00CB78E4" w:rsidP="003130FB">
      <w:pPr>
        <w:rPr>
          <w:rFonts w:ascii="Arial" w:hAnsi="Arial" w:cs="Arial"/>
        </w:rPr>
      </w:pPr>
      <w:r w:rsidRPr="0072677D">
        <w:rPr>
          <w:rFonts w:ascii="Arial" w:hAnsi="Arial" w:cs="Arial"/>
        </w:rPr>
        <w:t>Our core themes describe the essential elements of our mission fulfillment. They are:</w:t>
      </w:r>
    </w:p>
    <w:p w14:paraId="32774E83" w14:textId="77777777" w:rsidR="00CB78E4" w:rsidRPr="0072677D" w:rsidRDefault="00CB78E4" w:rsidP="003130FB">
      <w:pPr>
        <w:rPr>
          <w:rFonts w:ascii="Arial" w:hAnsi="Arial" w:cs="Arial"/>
        </w:rPr>
      </w:pPr>
    </w:p>
    <w:p w14:paraId="260BB3C2" w14:textId="77777777" w:rsidR="00CB78E4" w:rsidRPr="0072677D" w:rsidRDefault="00CB78E4" w:rsidP="003130FB">
      <w:pPr>
        <w:rPr>
          <w:rFonts w:ascii="Arial" w:hAnsi="Arial" w:cs="Arial"/>
        </w:rPr>
      </w:pPr>
      <w:r w:rsidRPr="0072677D">
        <w:rPr>
          <w:rFonts w:ascii="Arial" w:hAnsi="Arial" w:cs="Arial"/>
        </w:rPr>
        <w:t>Aca</w:t>
      </w:r>
      <w:r w:rsidR="00836A5F" w:rsidRPr="0072677D">
        <w:rPr>
          <w:rFonts w:ascii="Arial" w:hAnsi="Arial" w:cs="Arial"/>
        </w:rPr>
        <w:t xml:space="preserve">demic Transfer – We provide education </w:t>
      </w:r>
      <w:proofErr w:type="gramStart"/>
      <w:r w:rsidR="00836A5F" w:rsidRPr="0072677D">
        <w:rPr>
          <w:rFonts w:ascii="Arial" w:hAnsi="Arial" w:cs="Arial"/>
        </w:rPr>
        <w:t>that results</w:t>
      </w:r>
      <w:proofErr w:type="gramEnd"/>
      <w:r w:rsidR="00836A5F" w:rsidRPr="0072677D">
        <w:rPr>
          <w:rFonts w:ascii="Arial" w:hAnsi="Arial" w:cs="Arial"/>
        </w:rPr>
        <w:t xml:space="preserve"> in successful academic transfer to a four-year institution. </w:t>
      </w:r>
    </w:p>
    <w:p w14:paraId="29FBEDD9" w14:textId="77777777" w:rsidR="00836A5F" w:rsidRPr="0072677D" w:rsidRDefault="00836A5F" w:rsidP="003130FB">
      <w:pPr>
        <w:rPr>
          <w:rFonts w:ascii="Arial" w:hAnsi="Arial" w:cs="Arial"/>
        </w:rPr>
      </w:pPr>
    </w:p>
    <w:p w14:paraId="40E0658A" w14:textId="77777777" w:rsidR="00836A5F" w:rsidRPr="0072677D" w:rsidRDefault="00836A5F" w:rsidP="00352222">
      <w:pPr>
        <w:rPr>
          <w:rFonts w:ascii="Arial" w:hAnsi="Arial" w:cs="Arial"/>
        </w:rPr>
      </w:pPr>
      <w:r w:rsidRPr="0072677D">
        <w:rPr>
          <w:rFonts w:ascii="Arial" w:hAnsi="Arial" w:cs="Arial"/>
        </w:rPr>
        <w:t xml:space="preserve">Career and Technical Education – We provide education and training that </w:t>
      </w:r>
      <w:proofErr w:type="gramStart"/>
      <w:r w:rsidRPr="0072677D">
        <w:rPr>
          <w:rFonts w:ascii="Arial" w:hAnsi="Arial" w:cs="Arial"/>
        </w:rPr>
        <w:t>reflect</w:t>
      </w:r>
      <w:proofErr w:type="gramEnd"/>
      <w:r w:rsidRPr="0072677D">
        <w:rPr>
          <w:rFonts w:ascii="Arial" w:hAnsi="Arial" w:cs="Arial"/>
        </w:rPr>
        <w:t xml:space="preserve"> the economic needs of the community and region and lead to successfully attaining employment. </w:t>
      </w:r>
    </w:p>
    <w:p w14:paraId="7BA43273" w14:textId="77777777" w:rsidR="00836A5F" w:rsidRPr="0072677D" w:rsidRDefault="00836A5F" w:rsidP="0002235A">
      <w:pPr>
        <w:rPr>
          <w:rFonts w:ascii="Arial" w:hAnsi="Arial" w:cs="Arial"/>
        </w:rPr>
      </w:pPr>
    </w:p>
    <w:p w14:paraId="65306561" w14:textId="77777777" w:rsidR="00836A5F" w:rsidRPr="0072677D" w:rsidRDefault="00836A5F" w:rsidP="0002235A">
      <w:pPr>
        <w:rPr>
          <w:rFonts w:ascii="Arial" w:hAnsi="Arial" w:cs="Arial"/>
        </w:rPr>
      </w:pPr>
      <w:r w:rsidRPr="0072677D">
        <w:rPr>
          <w:rFonts w:ascii="Arial" w:hAnsi="Arial" w:cs="Arial"/>
        </w:rPr>
        <w:t xml:space="preserve">Essential Skills – We provide education that supports high school completion and learning English, and develops essential skills such as mathematics, reading and writing. </w:t>
      </w:r>
    </w:p>
    <w:p w14:paraId="0CAE20F8" w14:textId="77777777" w:rsidR="00836A5F" w:rsidRPr="0072677D" w:rsidRDefault="00836A5F">
      <w:pPr>
        <w:rPr>
          <w:rFonts w:ascii="Arial" w:hAnsi="Arial" w:cs="Arial"/>
        </w:rPr>
      </w:pPr>
    </w:p>
    <w:p w14:paraId="0F337EB2" w14:textId="77777777" w:rsidR="00836A5F" w:rsidRPr="0072677D" w:rsidRDefault="00836A5F">
      <w:pPr>
        <w:rPr>
          <w:rFonts w:ascii="Arial" w:hAnsi="Arial" w:cs="Arial"/>
        </w:rPr>
      </w:pPr>
      <w:r w:rsidRPr="0072677D">
        <w:rPr>
          <w:rFonts w:ascii="Arial" w:hAnsi="Arial" w:cs="Arial"/>
        </w:rPr>
        <w:t xml:space="preserve">Lifelong Learning – We provide diverse special events, enrichment programs, and continuing education opportunities and develop strong partnerships with our community agencies. </w:t>
      </w:r>
    </w:p>
    <w:p w14:paraId="490522DE" w14:textId="7B4DCE83" w:rsidR="00916D5D" w:rsidRPr="0072677D" w:rsidRDefault="00A73DD7" w:rsidP="00B40724">
      <w:pPr>
        <w:pStyle w:val="Heading1"/>
        <w:spacing w:before="0" w:after="120"/>
      </w:pPr>
      <w:r w:rsidRPr="001946F6">
        <w:rPr>
          <w:sz w:val="22"/>
          <w:szCs w:val="22"/>
        </w:rPr>
        <w:br w:type="page"/>
      </w:r>
      <w:bookmarkStart w:id="7" w:name="_Toc244310653"/>
      <w:bookmarkStart w:id="8" w:name="_Toc405471738"/>
      <w:r w:rsidR="003738E5" w:rsidRPr="001946F6">
        <w:t>S</w:t>
      </w:r>
      <w:r w:rsidR="00DB617F" w:rsidRPr="001946F6">
        <w:t>taff</w:t>
      </w:r>
      <w:r w:rsidR="003738E5" w:rsidRPr="001946F6">
        <w:t xml:space="preserve"> P</w:t>
      </w:r>
      <w:r w:rsidR="00DB617F" w:rsidRPr="001946F6">
        <w:t>articipation and Engagement</w:t>
      </w:r>
      <w:bookmarkEnd w:id="7"/>
      <w:bookmarkEnd w:id="8"/>
    </w:p>
    <w:p w14:paraId="6517727E" w14:textId="77777777" w:rsidR="003738E5" w:rsidRPr="0072677D" w:rsidRDefault="002229EA" w:rsidP="00F34453">
      <w:pPr>
        <w:spacing w:line="227" w:lineRule="auto"/>
        <w:rPr>
          <w:rFonts w:ascii="Arial" w:hAnsi="Arial" w:cs="Arial"/>
        </w:rPr>
      </w:pPr>
      <w:r w:rsidRPr="0072677D">
        <w:rPr>
          <w:rFonts w:ascii="Arial" w:hAnsi="Arial" w:cs="Arial"/>
        </w:rPr>
        <w:t>In the spirit of shared governance</w:t>
      </w:r>
      <w:r w:rsidR="00D67B34" w:rsidRPr="0072677D">
        <w:rPr>
          <w:rFonts w:ascii="Arial" w:hAnsi="Arial" w:cs="Arial"/>
        </w:rPr>
        <w:t>,</w:t>
      </w:r>
      <w:r w:rsidRPr="0072677D">
        <w:rPr>
          <w:rFonts w:ascii="Arial" w:hAnsi="Arial" w:cs="Arial"/>
        </w:rPr>
        <w:t xml:space="preserve"> t</w:t>
      </w:r>
      <w:r w:rsidR="003738E5" w:rsidRPr="0072677D">
        <w:rPr>
          <w:rFonts w:ascii="Arial" w:hAnsi="Arial" w:cs="Arial"/>
        </w:rPr>
        <w:t>he college strives to maintain an open and inclusive organizational structure which enables all members of staff to participate in the decision-making process. We believe that all</w:t>
      </w:r>
      <w:r w:rsidR="00F16F84" w:rsidRPr="0072677D">
        <w:rPr>
          <w:rFonts w:ascii="Arial" w:hAnsi="Arial" w:cs="Arial"/>
        </w:rPr>
        <w:t xml:space="preserve"> </w:t>
      </w:r>
      <w:r w:rsidR="003738E5" w:rsidRPr="0072677D">
        <w:rPr>
          <w:rFonts w:ascii="Arial" w:hAnsi="Arial" w:cs="Arial"/>
        </w:rPr>
        <w:t xml:space="preserve">employees should have a clear understanding of how they are connected to this network. </w:t>
      </w:r>
    </w:p>
    <w:p w14:paraId="4F902F6D" w14:textId="77777777" w:rsidR="00916D5D" w:rsidRPr="0072677D" w:rsidRDefault="00916D5D" w:rsidP="00F34453">
      <w:pPr>
        <w:spacing w:line="227" w:lineRule="auto"/>
        <w:rPr>
          <w:rFonts w:ascii="Arial" w:hAnsi="Arial" w:cs="Arial"/>
        </w:rPr>
      </w:pPr>
    </w:p>
    <w:p w14:paraId="697858C3" w14:textId="26B4C2A6" w:rsidR="003738E5" w:rsidRPr="0072677D" w:rsidRDefault="003738E5" w:rsidP="00F34453">
      <w:pPr>
        <w:spacing w:line="227" w:lineRule="auto"/>
        <w:rPr>
          <w:rFonts w:ascii="Arial" w:hAnsi="Arial" w:cs="Arial"/>
        </w:rPr>
      </w:pPr>
      <w:r w:rsidRPr="0072677D">
        <w:rPr>
          <w:rFonts w:ascii="Arial" w:hAnsi="Arial" w:cs="Arial"/>
        </w:rPr>
        <w:t>Every staff member is connected to the college's information-sharing and decision-making network on several levels, beginning with his or her own departmental work group. Each department meets regularly to review issues pertaining to its own area of operation. These issues are resolved directly whenever possible</w:t>
      </w:r>
      <w:r w:rsidR="0003279D" w:rsidRPr="0072677D">
        <w:rPr>
          <w:rFonts w:ascii="Arial" w:hAnsi="Arial" w:cs="Arial"/>
        </w:rPr>
        <w:t>; if not,</w:t>
      </w:r>
      <w:r w:rsidRPr="0072677D">
        <w:rPr>
          <w:rFonts w:ascii="Arial" w:hAnsi="Arial" w:cs="Arial"/>
        </w:rPr>
        <w:t xml:space="preserve"> recommendations are sent to the dean or appropriate council for review. Staff members may also enter into the decision-making process through the college's</w:t>
      </w:r>
      <w:r w:rsidR="0003279D" w:rsidRPr="0072677D">
        <w:rPr>
          <w:rFonts w:ascii="Arial" w:hAnsi="Arial" w:cs="Arial"/>
        </w:rPr>
        <w:t xml:space="preserve"> </w:t>
      </w:r>
      <w:r w:rsidRPr="0072677D">
        <w:rPr>
          <w:rFonts w:ascii="Arial" w:hAnsi="Arial" w:cs="Arial"/>
        </w:rPr>
        <w:t>standing committees, ad hoc task force</w:t>
      </w:r>
      <w:r w:rsidR="002229EA" w:rsidRPr="0072677D">
        <w:rPr>
          <w:rFonts w:ascii="Arial" w:hAnsi="Arial" w:cs="Arial"/>
        </w:rPr>
        <w:t xml:space="preserve">s work </w:t>
      </w:r>
      <w:r w:rsidRPr="0072677D">
        <w:rPr>
          <w:rFonts w:ascii="Arial" w:hAnsi="Arial" w:cs="Arial"/>
        </w:rPr>
        <w:t>teams</w:t>
      </w:r>
      <w:r w:rsidR="00D67B34" w:rsidRPr="0072677D">
        <w:rPr>
          <w:rFonts w:ascii="Arial" w:hAnsi="Arial" w:cs="Arial"/>
        </w:rPr>
        <w:t>,</w:t>
      </w:r>
      <w:r w:rsidRPr="0072677D">
        <w:rPr>
          <w:rFonts w:ascii="Arial" w:hAnsi="Arial" w:cs="Arial"/>
        </w:rPr>
        <w:t xml:space="preserve"> the </w:t>
      </w:r>
      <w:r w:rsidR="00693254" w:rsidRPr="0072677D">
        <w:rPr>
          <w:rFonts w:ascii="Arial" w:hAnsi="Arial" w:cs="Arial"/>
        </w:rPr>
        <w:t>Human Resources Office</w:t>
      </w:r>
      <w:r w:rsidRPr="0072677D">
        <w:rPr>
          <w:rFonts w:ascii="Arial" w:hAnsi="Arial" w:cs="Arial"/>
        </w:rPr>
        <w:t xml:space="preserve">, or their constituent representative associations. </w:t>
      </w:r>
    </w:p>
    <w:p w14:paraId="48F22DD2" w14:textId="77777777" w:rsidR="00916D5D" w:rsidRPr="0072677D" w:rsidRDefault="00916D5D" w:rsidP="00F34453">
      <w:pPr>
        <w:spacing w:line="227" w:lineRule="auto"/>
        <w:rPr>
          <w:rFonts w:ascii="Arial" w:hAnsi="Arial" w:cs="Arial"/>
        </w:rPr>
      </w:pPr>
    </w:p>
    <w:p w14:paraId="0DD4AA3B" w14:textId="7F9C2155" w:rsidR="00D907B4" w:rsidRPr="0072677D" w:rsidRDefault="003738E5" w:rsidP="00F34453">
      <w:pPr>
        <w:spacing w:line="227" w:lineRule="auto"/>
        <w:rPr>
          <w:rFonts w:ascii="Arial" w:hAnsi="Arial" w:cs="Arial"/>
        </w:rPr>
      </w:pPr>
      <w:r w:rsidRPr="0072677D">
        <w:rPr>
          <w:rFonts w:ascii="Arial" w:hAnsi="Arial" w:cs="Arial"/>
        </w:rPr>
        <w:t>College work groups are organized to promote maximum information sharing and staff participation in the decision-making process. A dynamic network of working and review groups seek the widest possible input to address college-wide issues, and provides a diversity of communication channels designed to ensure inclusion.</w:t>
      </w:r>
    </w:p>
    <w:p w14:paraId="32936437" w14:textId="77777777" w:rsidR="003738E5" w:rsidRPr="0072677D" w:rsidRDefault="003738E5" w:rsidP="00F34453">
      <w:pPr>
        <w:spacing w:line="227" w:lineRule="auto"/>
        <w:rPr>
          <w:rFonts w:ascii="Arial" w:hAnsi="Arial" w:cs="Arial"/>
        </w:rPr>
      </w:pPr>
      <w:r w:rsidRPr="0072677D">
        <w:rPr>
          <w:rFonts w:ascii="Arial" w:hAnsi="Arial" w:cs="Arial"/>
        </w:rPr>
        <w:t xml:space="preserve"> </w:t>
      </w:r>
    </w:p>
    <w:p w14:paraId="5B785018" w14:textId="77777777" w:rsidR="003738E5" w:rsidRPr="0072677D" w:rsidRDefault="003738E5" w:rsidP="00F34453">
      <w:pPr>
        <w:spacing w:line="227" w:lineRule="auto"/>
        <w:rPr>
          <w:rFonts w:ascii="Arial" w:hAnsi="Arial" w:cs="Arial"/>
        </w:rPr>
      </w:pPr>
      <w:r w:rsidRPr="0072677D">
        <w:rPr>
          <w:rFonts w:ascii="Arial" w:hAnsi="Arial" w:cs="Arial"/>
        </w:rPr>
        <w:t>Community input is an integral part of college decision-making at all levels. This ranges from our volunteer advisory committees, which assist departments in curriculum development</w:t>
      </w:r>
      <w:r w:rsidR="002857AA" w:rsidRPr="0072677D">
        <w:rPr>
          <w:rFonts w:ascii="Arial" w:hAnsi="Arial" w:cs="Arial"/>
        </w:rPr>
        <w:t>;</w:t>
      </w:r>
      <w:r w:rsidRPr="0072677D">
        <w:rPr>
          <w:rFonts w:ascii="Arial" w:hAnsi="Arial" w:cs="Arial"/>
        </w:rPr>
        <w:t xml:space="preserve"> to the CCC Foundation, which brings together community leaders to raise funds and friends for the college</w:t>
      </w:r>
      <w:r w:rsidR="002857AA" w:rsidRPr="0072677D">
        <w:rPr>
          <w:rFonts w:ascii="Arial" w:hAnsi="Arial" w:cs="Arial"/>
        </w:rPr>
        <w:t>;</w:t>
      </w:r>
      <w:r w:rsidRPr="0072677D">
        <w:rPr>
          <w:rFonts w:ascii="Arial" w:hAnsi="Arial" w:cs="Arial"/>
        </w:rPr>
        <w:t xml:space="preserve"> to the Board of Education, with final authority to decide college policy. </w:t>
      </w:r>
    </w:p>
    <w:p w14:paraId="31A598D0" w14:textId="77777777" w:rsidR="00916D5D" w:rsidRPr="0072677D" w:rsidRDefault="00916D5D" w:rsidP="00F34453">
      <w:pPr>
        <w:spacing w:line="227" w:lineRule="auto"/>
        <w:rPr>
          <w:rFonts w:ascii="Arial" w:hAnsi="Arial" w:cs="Arial"/>
        </w:rPr>
      </w:pPr>
    </w:p>
    <w:p w14:paraId="38E43336" w14:textId="77777777" w:rsidR="00EB6A6D" w:rsidRDefault="003738E5" w:rsidP="00F34453">
      <w:pPr>
        <w:spacing w:line="227" w:lineRule="auto"/>
        <w:rPr>
          <w:rFonts w:ascii="Arial" w:hAnsi="Arial" w:cs="Arial"/>
        </w:rPr>
      </w:pPr>
      <w:r w:rsidRPr="0072677D">
        <w:rPr>
          <w:rFonts w:ascii="Arial" w:hAnsi="Arial" w:cs="Arial"/>
        </w:rPr>
        <w:t>Each staff</w:t>
      </w:r>
      <w:r w:rsidR="004736CB" w:rsidRPr="0072677D">
        <w:rPr>
          <w:rFonts w:ascii="Arial" w:hAnsi="Arial" w:cs="Arial"/>
        </w:rPr>
        <w:t xml:space="preserve"> member</w:t>
      </w:r>
      <w:r w:rsidRPr="0072677D">
        <w:rPr>
          <w:rFonts w:ascii="Arial" w:hAnsi="Arial" w:cs="Arial"/>
        </w:rPr>
        <w:t xml:space="preserve"> </w:t>
      </w:r>
      <w:r w:rsidR="002857AA" w:rsidRPr="0072677D">
        <w:rPr>
          <w:rFonts w:ascii="Arial" w:hAnsi="Arial" w:cs="Arial"/>
        </w:rPr>
        <w:t>–</w:t>
      </w:r>
      <w:r w:rsidRPr="0072677D">
        <w:rPr>
          <w:rFonts w:ascii="Arial" w:hAnsi="Arial" w:cs="Arial"/>
        </w:rPr>
        <w:t xml:space="preserve"> </w:t>
      </w:r>
      <w:r w:rsidR="002857AA" w:rsidRPr="0072677D">
        <w:rPr>
          <w:rFonts w:ascii="Arial" w:hAnsi="Arial" w:cs="Arial"/>
        </w:rPr>
        <w:t xml:space="preserve">whether </w:t>
      </w:r>
      <w:r w:rsidRPr="0072677D">
        <w:rPr>
          <w:rFonts w:ascii="Arial" w:hAnsi="Arial" w:cs="Arial"/>
        </w:rPr>
        <w:t xml:space="preserve">faculty, </w:t>
      </w:r>
      <w:r w:rsidR="00A07D6E" w:rsidRPr="0072677D">
        <w:rPr>
          <w:rFonts w:ascii="Arial" w:hAnsi="Arial" w:cs="Arial"/>
        </w:rPr>
        <w:t>classified</w:t>
      </w:r>
      <w:r w:rsidRPr="0072677D">
        <w:rPr>
          <w:rFonts w:ascii="Arial" w:hAnsi="Arial" w:cs="Arial"/>
        </w:rPr>
        <w:t xml:space="preserve">, administrative, </w:t>
      </w:r>
      <w:r w:rsidR="00A07D6E" w:rsidRPr="0072677D">
        <w:rPr>
          <w:rFonts w:ascii="Arial" w:hAnsi="Arial" w:cs="Arial"/>
        </w:rPr>
        <w:t xml:space="preserve">confidential, </w:t>
      </w:r>
      <w:r w:rsidRPr="0072677D">
        <w:rPr>
          <w:rFonts w:ascii="Arial" w:hAnsi="Arial" w:cs="Arial"/>
        </w:rPr>
        <w:t>full-time or part-time</w:t>
      </w:r>
      <w:r w:rsidR="00D453AD" w:rsidRPr="0072677D">
        <w:rPr>
          <w:rFonts w:ascii="Arial" w:hAnsi="Arial" w:cs="Arial"/>
        </w:rPr>
        <w:t xml:space="preserve"> – </w:t>
      </w:r>
      <w:r w:rsidRPr="0072677D">
        <w:rPr>
          <w:rFonts w:ascii="Arial" w:hAnsi="Arial" w:cs="Arial"/>
        </w:rPr>
        <w:t xml:space="preserve">is encouraged to play an active role in this process. If you have any questions about how to become more involved, be sure to ask your supervisor. </w:t>
      </w:r>
    </w:p>
    <w:p w14:paraId="523532BA" w14:textId="77777777" w:rsidR="00B40724" w:rsidRPr="0072677D" w:rsidRDefault="00B40724" w:rsidP="00F34453">
      <w:pPr>
        <w:spacing w:line="227" w:lineRule="auto"/>
        <w:rPr>
          <w:rFonts w:ascii="Arial" w:hAnsi="Arial" w:cs="Arial"/>
          <w:color w:val="000000"/>
        </w:rPr>
      </w:pPr>
    </w:p>
    <w:p w14:paraId="258D7BAE" w14:textId="77777777" w:rsidR="003738E5" w:rsidRPr="001946F6" w:rsidRDefault="003738E5" w:rsidP="00B40724">
      <w:pPr>
        <w:pStyle w:val="Heading1"/>
        <w:spacing w:before="0" w:after="120"/>
      </w:pPr>
      <w:bookmarkStart w:id="9" w:name="_Toc244310654"/>
      <w:bookmarkStart w:id="10" w:name="_Toc405471739"/>
      <w:r w:rsidRPr="001946F6">
        <w:t>E</w:t>
      </w:r>
      <w:r w:rsidR="00DB617F" w:rsidRPr="001946F6">
        <w:t>mployment</w:t>
      </w:r>
      <w:r w:rsidRPr="001946F6">
        <w:t xml:space="preserve"> P</w:t>
      </w:r>
      <w:r w:rsidR="00DB617F" w:rsidRPr="001946F6">
        <w:t>olicies</w:t>
      </w:r>
      <w:bookmarkEnd w:id="9"/>
      <w:bookmarkEnd w:id="10"/>
    </w:p>
    <w:p w14:paraId="71F54B08" w14:textId="7FEF6770" w:rsidR="002B039A" w:rsidRPr="0072677D" w:rsidRDefault="002B039A" w:rsidP="00B40724">
      <w:pPr>
        <w:pStyle w:val="Heading2"/>
        <w:spacing w:before="0" w:after="120"/>
        <w:rPr>
          <w:i w:val="0"/>
        </w:rPr>
      </w:pPr>
      <w:bookmarkStart w:id="11" w:name="_Toc238352904"/>
      <w:bookmarkStart w:id="12" w:name="_Toc244310655"/>
      <w:bookmarkStart w:id="13" w:name="_Toc405471740"/>
      <w:r w:rsidRPr="001946F6">
        <w:rPr>
          <w:i w:val="0"/>
        </w:rPr>
        <w:t>Equal Employment Opportunity</w:t>
      </w:r>
      <w:bookmarkEnd w:id="11"/>
      <w:bookmarkEnd w:id="12"/>
      <w:bookmarkEnd w:id="13"/>
      <w:r w:rsidRPr="001946F6">
        <w:rPr>
          <w:i w:val="0"/>
        </w:rPr>
        <w:t xml:space="preserve"> </w:t>
      </w:r>
    </w:p>
    <w:p w14:paraId="6A4C769A" w14:textId="77777777" w:rsidR="004736CB" w:rsidRPr="0072677D" w:rsidRDefault="002B039A" w:rsidP="00B24541">
      <w:pPr>
        <w:spacing w:line="227" w:lineRule="auto"/>
        <w:rPr>
          <w:rFonts w:ascii="Arial" w:hAnsi="Arial" w:cs="Arial"/>
        </w:rPr>
      </w:pPr>
      <w:r w:rsidRPr="0072677D">
        <w:rPr>
          <w:rFonts w:ascii="Arial" w:hAnsi="Arial" w:cs="Arial"/>
        </w:rPr>
        <w:t xml:space="preserve">Clackamas Community College is an equal opportunity employer. Clackamas Community College is committed to the goal of equality of opportunity, the development of an environment for employees and students free of discrimination, bias, prejudice, and/or harassment and an environment conducive to accomplishing the educational goals of this institution. It is the policy of the college to be fair and impartial in all relations with its employees, applicants for employment, and students.  </w:t>
      </w:r>
    </w:p>
    <w:p w14:paraId="126EE62A" w14:textId="77777777" w:rsidR="004736CB" w:rsidRPr="0072677D" w:rsidRDefault="004736CB" w:rsidP="00A4460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27" w:lineRule="auto"/>
        <w:rPr>
          <w:rFonts w:ascii="Arial" w:hAnsi="Arial" w:cs="Arial"/>
        </w:rPr>
      </w:pPr>
    </w:p>
    <w:p w14:paraId="4380822B" w14:textId="5B89FC71" w:rsidR="003B21F1" w:rsidRPr="0072677D" w:rsidRDefault="003B21F1" w:rsidP="00B24541">
      <w:pPr>
        <w:spacing w:line="227" w:lineRule="auto"/>
        <w:rPr>
          <w:rFonts w:ascii="Arial" w:hAnsi="Arial" w:cs="Arial"/>
        </w:rPr>
      </w:pPr>
      <w:r w:rsidRPr="0072677D">
        <w:rPr>
          <w:rFonts w:ascii="Arial" w:hAnsi="Arial" w:cs="Arial"/>
        </w:rPr>
        <w:t>Equal employment opportunity and treatment shall be practiced by the</w:t>
      </w:r>
      <w:commentRangeStart w:id="14"/>
      <w:r w:rsidRPr="0072677D">
        <w:rPr>
          <w:rFonts w:ascii="Arial" w:hAnsi="Arial" w:cs="Arial"/>
        </w:rPr>
        <w:t xml:space="preserve"> College </w:t>
      </w:r>
      <w:commentRangeEnd w:id="14"/>
      <w:r w:rsidR="00BD26AE">
        <w:rPr>
          <w:rStyle w:val="CommentReference"/>
          <w:rFonts w:ascii="Calibri" w:eastAsia="Calibri" w:hAnsi="Calibri"/>
        </w:rPr>
        <w:commentReference w:id="14"/>
      </w:r>
      <w:r w:rsidRPr="0072677D">
        <w:rPr>
          <w:rFonts w:ascii="Arial" w:hAnsi="Arial" w:cs="Arial"/>
        </w:rPr>
        <w:t>regardless of race, color, national origin, religion, sex, sexual orientation, age, disability, veterans’ status, genetic information</w:t>
      </w:r>
      <w:r w:rsidR="007340BE" w:rsidRPr="0072677D">
        <w:rPr>
          <w:rFonts w:ascii="Arial" w:hAnsi="Arial" w:cs="Arial"/>
        </w:rPr>
        <w:t>,</w:t>
      </w:r>
      <w:r w:rsidRPr="0072677D">
        <w:rPr>
          <w:rFonts w:ascii="Arial" w:hAnsi="Arial" w:cs="Arial"/>
        </w:rPr>
        <w:t xml:space="preserve"> marital statu</w:t>
      </w:r>
      <w:r w:rsidR="007340BE" w:rsidRPr="0072677D">
        <w:rPr>
          <w:rFonts w:ascii="Arial" w:hAnsi="Arial" w:cs="Arial"/>
        </w:rPr>
        <w:t xml:space="preserve">s or any other status protected by law  </w:t>
      </w:r>
      <w:r w:rsidRPr="0072677D">
        <w:rPr>
          <w:rFonts w:ascii="Arial" w:hAnsi="Arial" w:cs="Arial"/>
        </w:rPr>
        <w:t xml:space="preserve"> </w:t>
      </w:r>
      <w:r w:rsidR="007340BE" w:rsidRPr="0072677D">
        <w:rPr>
          <w:rFonts w:ascii="Arial" w:hAnsi="Arial" w:cs="Arial"/>
        </w:rPr>
        <w:t>o</w:t>
      </w:r>
      <w:r w:rsidRPr="0072677D">
        <w:rPr>
          <w:rFonts w:ascii="Arial" w:hAnsi="Arial" w:cs="Arial"/>
        </w:rPr>
        <w:t>f the employee,</w:t>
      </w:r>
      <w:r w:rsidR="003A0356">
        <w:rPr>
          <w:rFonts w:ascii="Arial" w:hAnsi="Arial" w:cs="Arial"/>
        </w:rPr>
        <w:t xml:space="preserve"> </w:t>
      </w:r>
      <w:r w:rsidRPr="0072677D">
        <w:rPr>
          <w:rFonts w:ascii="Arial" w:hAnsi="Arial" w:cs="Arial"/>
        </w:rPr>
        <w:t>with or without reasonable accommodation, is able to perform the essential functions of the position.</w:t>
      </w:r>
    </w:p>
    <w:p w14:paraId="340E8C34" w14:textId="77777777" w:rsidR="002B039A" w:rsidRPr="0072677D" w:rsidRDefault="002B039A" w:rsidP="00A4460B">
      <w:pPr>
        <w:autoSpaceDE w:val="0"/>
        <w:autoSpaceDN w:val="0"/>
        <w:rPr>
          <w:rFonts w:ascii="Arial" w:hAnsi="Arial" w:cs="Arial"/>
        </w:rPr>
      </w:pPr>
    </w:p>
    <w:p w14:paraId="2D2585E7" w14:textId="57A6654C" w:rsidR="002B039A" w:rsidRPr="0072677D" w:rsidRDefault="002B039A" w:rsidP="00A4460B">
      <w:pPr>
        <w:autoSpaceDE w:val="0"/>
        <w:autoSpaceDN w:val="0"/>
        <w:rPr>
          <w:rFonts w:ascii="Arial" w:hAnsi="Arial" w:cs="Arial"/>
        </w:rPr>
      </w:pPr>
      <w:r w:rsidRPr="0072677D">
        <w:rPr>
          <w:rFonts w:ascii="Arial" w:hAnsi="Arial" w:cs="Arial"/>
        </w:rPr>
        <w:t xml:space="preserve">Any employee who feels discriminated against should notify the Dean of Human Resources. If for some reason, they are uncomfortable notifying the Dean of Human Resources, they should report the discrimination to the Vice President of College Services, President of the </w:t>
      </w:r>
      <w:r w:rsidR="00EB6A6D" w:rsidRPr="0072677D">
        <w:rPr>
          <w:rFonts w:ascii="Arial" w:hAnsi="Arial" w:cs="Arial"/>
        </w:rPr>
        <w:t>c</w:t>
      </w:r>
      <w:r w:rsidRPr="0072677D">
        <w:rPr>
          <w:rFonts w:ascii="Arial" w:hAnsi="Arial" w:cs="Arial"/>
        </w:rPr>
        <w:t xml:space="preserve">ollege, </w:t>
      </w:r>
      <w:r w:rsidR="003A0356">
        <w:rPr>
          <w:rFonts w:ascii="Arial" w:hAnsi="Arial" w:cs="Arial"/>
        </w:rPr>
        <w:t>p</w:t>
      </w:r>
      <w:r w:rsidRPr="0072677D">
        <w:rPr>
          <w:rFonts w:ascii="Arial" w:hAnsi="Arial" w:cs="Arial"/>
        </w:rPr>
        <w:t xml:space="preserve">resident of their respective </w:t>
      </w:r>
      <w:r w:rsidR="00EB6A6D" w:rsidRPr="0072677D">
        <w:rPr>
          <w:rFonts w:ascii="Arial" w:hAnsi="Arial" w:cs="Arial"/>
        </w:rPr>
        <w:t>a</w:t>
      </w:r>
      <w:r w:rsidRPr="0072677D">
        <w:rPr>
          <w:rFonts w:ascii="Arial" w:hAnsi="Arial" w:cs="Arial"/>
        </w:rPr>
        <w:t xml:space="preserve">ssociation, or any confidential employee in the Human Resources Office. The Human Resources staff will confidentially and thoroughly investigate such allegations and respond accordingly. No employee will be retaliated against for raising concerns under this policy.  </w:t>
      </w:r>
    </w:p>
    <w:p w14:paraId="138EAEAF" w14:textId="77777777" w:rsidR="002B039A" w:rsidRPr="0072677D" w:rsidRDefault="002B039A" w:rsidP="00A4460B">
      <w:pPr>
        <w:autoSpaceDE w:val="0"/>
        <w:autoSpaceDN w:val="0"/>
        <w:rPr>
          <w:rFonts w:ascii="Arial" w:hAnsi="Arial" w:cs="Arial"/>
        </w:rPr>
      </w:pPr>
    </w:p>
    <w:p w14:paraId="63D03927" w14:textId="14721DF3" w:rsidR="002B039A" w:rsidRPr="0072677D" w:rsidRDefault="002B039A" w:rsidP="00A4460B">
      <w:pPr>
        <w:autoSpaceDE w:val="0"/>
        <w:autoSpaceDN w:val="0"/>
        <w:rPr>
          <w:rFonts w:ascii="Arial" w:hAnsi="Arial" w:cs="Arial"/>
        </w:rPr>
      </w:pPr>
      <w:r w:rsidRPr="0072677D">
        <w:rPr>
          <w:rFonts w:ascii="Arial" w:hAnsi="Arial" w:cs="Arial"/>
        </w:rPr>
        <w:t xml:space="preserve">The </w:t>
      </w:r>
      <w:r w:rsidR="00EB6A6D" w:rsidRPr="0072677D">
        <w:rPr>
          <w:rFonts w:ascii="Arial" w:hAnsi="Arial" w:cs="Arial"/>
        </w:rPr>
        <w:t>c</w:t>
      </w:r>
      <w:r w:rsidRPr="0072677D">
        <w:rPr>
          <w:rFonts w:ascii="Arial" w:hAnsi="Arial" w:cs="Arial"/>
        </w:rPr>
        <w:t xml:space="preserve">ollege strives to achieve prompt and full utilization of minorities, the disabled, </w:t>
      </w:r>
      <w:r w:rsidR="007340BE" w:rsidRPr="0072677D">
        <w:rPr>
          <w:rFonts w:ascii="Arial" w:hAnsi="Arial" w:cs="Arial"/>
        </w:rPr>
        <w:t>qualified</w:t>
      </w:r>
      <w:r w:rsidRPr="0072677D">
        <w:rPr>
          <w:rFonts w:ascii="Arial" w:hAnsi="Arial" w:cs="Arial"/>
        </w:rPr>
        <w:t xml:space="preserve"> veterans, and women </w:t>
      </w:r>
      <w:r w:rsidR="007340BE" w:rsidRPr="0072677D">
        <w:rPr>
          <w:rFonts w:ascii="Arial" w:hAnsi="Arial" w:cs="Arial"/>
        </w:rPr>
        <w:t xml:space="preserve">in </w:t>
      </w:r>
      <w:r w:rsidRPr="0072677D">
        <w:rPr>
          <w:rFonts w:ascii="Arial" w:hAnsi="Arial" w:cs="Arial"/>
        </w:rPr>
        <w:t>all levels and in all segments of the work force</w:t>
      </w:r>
      <w:r w:rsidR="0032399E" w:rsidRPr="0072677D">
        <w:rPr>
          <w:rFonts w:ascii="Arial" w:hAnsi="Arial" w:cs="Arial"/>
        </w:rPr>
        <w:t xml:space="preserve">. </w:t>
      </w:r>
    </w:p>
    <w:p w14:paraId="462D753E" w14:textId="77777777" w:rsidR="002B039A" w:rsidRPr="0072677D" w:rsidRDefault="002B039A" w:rsidP="00A4460B">
      <w:pPr>
        <w:rPr>
          <w:rFonts w:ascii="Arial" w:hAnsi="Arial" w:cs="Arial"/>
        </w:rPr>
      </w:pPr>
    </w:p>
    <w:p w14:paraId="58F7B0D3" w14:textId="77777777" w:rsidR="00625DE8" w:rsidRPr="0072677D" w:rsidRDefault="00625DE8" w:rsidP="00B24541">
      <w:pPr>
        <w:rPr>
          <w:rFonts w:ascii="Arial" w:hAnsi="Arial" w:cs="Arial"/>
        </w:rPr>
      </w:pPr>
      <w:r w:rsidRPr="0072677D">
        <w:rPr>
          <w:rFonts w:ascii="Arial" w:hAnsi="Arial" w:cs="Arial"/>
        </w:rPr>
        <w:t>The College will provide reasonable accommodations for the known disabilities of all applicants and current employees in all employment application procedures; hiring, advancement or discharge; employee compensation; job training; other terms, conditions and privileges of employment upon request and advance notice.</w:t>
      </w:r>
    </w:p>
    <w:p w14:paraId="31477EAC" w14:textId="77777777" w:rsidR="00625DE8" w:rsidRPr="0072677D" w:rsidRDefault="00625DE8" w:rsidP="00A4460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Arial" w:hAnsi="Arial" w:cs="Arial"/>
        </w:rPr>
      </w:pPr>
    </w:p>
    <w:p w14:paraId="1ED3552B" w14:textId="77777777" w:rsidR="00625DE8" w:rsidRPr="0072677D" w:rsidRDefault="00625DE8" w:rsidP="00B24541">
      <w:pPr>
        <w:rPr>
          <w:rFonts w:ascii="Arial" w:hAnsi="Arial" w:cs="Arial"/>
        </w:rPr>
      </w:pPr>
      <w:r w:rsidRPr="0072677D">
        <w:rPr>
          <w:rFonts w:ascii="Arial" w:hAnsi="Arial" w:cs="Arial"/>
        </w:rPr>
        <w:t>A reasonable accommodation must not present an undue hardship for the College, be unduly costly, extensive or disruptive</w:t>
      </w:r>
      <w:r w:rsidR="00925A85" w:rsidRPr="0072677D">
        <w:rPr>
          <w:rFonts w:ascii="Arial" w:hAnsi="Arial" w:cs="Arial"/>
        </w:rPr>
        <w:t>,</w:t>
      </w:r>
      <w:r w:rsidRPr="0072677D">
        <w:rPr>
          <w:rFonts w:ascii="Arial" w:hAnsi="Arial" w:cs="Arial"/>
        </w:rPr>
        <w:t xml:space="preserve"> nor present a direct threat to the health or safety of the individual or others in the workplace.</w:t>
      </w:r>
    </w:p>
    <w:p w14:paraId="2C770D71" w14:textId="77777777" w:rsidR="00BC010B" w:rsidRPr="0072677D" w:rsidRDefault="00BC010B" w:rsidP="00A4460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Arial" w:hAnsi="Arial" w:cs="Arial"/>
        </w:rPr>
      </w:pPr>
    </w:p>
    <w:p w14:paraId="6E4B7214" w14:textId="188F674A" w:rsidR="002B039A" w:rsidRDefault="002B039A" w:rsidP="00B24541">
      <w:pPr>
        <w:rPr>
          <w:rFonts w:ascii="Arial" w:hAnsi="Arial" w:cs="Arial"/>
        </w:rPr>
      </w:pPr>
      <w:r w:rsidRPr="0072677D">
        <w:rPr>
          <w:rFonts w:ascii="Arial" w:hAnsi="Arial" w:cs="Arial"/>
          <w:b/>
        </w:rPr>
        <w:t xml:space="preserve">The College </w:t>
      </w:r>
      <w:r w:rsidR="003601CC" w:rsidRPr="0072677D">
        <w:rPr>
          <w:rFonts w:ascii="Arial" w:hAnsi="Arial" w:cs="Arial"/>
          <w:b/>
        </w:rPr>
        <w:t>strives to</w:t>
      </w:r>
      <w:r w:rsidRPr="0072677D">
        <w:rPr>
          <w:rFonts w:ascii="Arial" w:hAnsi="Arial" w:cs="Arial"/>
          <w:b/>
        </w:rPr>
        <w:t xml:space="preserve"> reasonably accommodate</w:t>
      </w:r>
      <w:r w:rsidRPr="0072677D">
        <w:rPr>
          <w:rFonts w:ascii="Arial" w:hAnsi="Arial" w:cs="Arial"/>
        </w:rPr>
        <w:t xml:space="preserve"> qualified individuals with a disability </w:t>
      </w:r>
      <w:r w:rsidR="00524630" w:rsidRPr="0072677D">
        <w:rPr>
          <w:rFonts w:ascii="Arial" w:hAnsi="Arial" w:cs="Arial"/>
        </w:rPr>
        <w:t xml:space="preserve">per ORS </w:t>
      </w:r>
      <w:r w:rsidR="0049304F" w:rsidRPr="0072677D">
        <w:rPr>
          <w:rFonts w:ascii="Arial" w:hAnsi="Arial" w:cs="Arial"/>
        </w:rPr>
        <w:t>659A.115</w:t>
      </w:r>
      <w:r w:rsidR="00524630" w:rsidRPr="0072677D">
        <w:rPr>
          <w:rFonts w:ascii="Arial" w:hAnsi="Arial" w:cs="Arial"/>
        </w:rPr>
        <w:t xml:space="preserve"> </w:t>
      </w:r>
      <w:r w:rsidRPr="0072677D">
        <w:rPr>
          <w:rFonts w:ascii="Arial" w:hAnsi="Arial" w:cs="Arial"/>
        </w:rPr>
        <w:t>so that they can perform the essential functions of a job</w:t>
      </w:r>
      <w:r w:rsidR="0032399E" w:rsidRPr="0072677D">
        <w:rPr>
          <w:rFonts w:ascii="Arial" w:hAnsi="Arial" w:cs="Arial"/>
        </w:rPr>
        <w:t xml:space="preserve">. </w:t>
      </w:r>
      <w:r w:rsidRPr="0072677D">
        <w:rPr>
          <w:rFonts w:ascii="Arial" w:hAnsi="Arial" w:cs="Arial"/>
        </w:rPr>
        <w:t>The Human Resources Office is responsible for implementing this policy, including resolution of reasonable accommodation, safety, and undue hardship issues. Contact the Human Resources Office for the appropriate procedur</w:t>
      </w:r>
      <w:r w:rsidR="00401560">
        <w:rPr>
          <w:rFonts w:ascii="Arial" w:hAnsi="Arial" w:cs="Arial"/>
        </w:rPr>
        <w:t>e to request such accommodation</w:t>
      </w:r>
      <w:r w:rsidRPr="0072677D">
        <w:rPr>
          <w:rFonts w:ascii="Arial" w:hAnsi="Arial" w:cs="Arial"/>
        </w:rPr>
        <w:t xml:space="preserve"> (</w:t>
      </w:r>
      <w:r w:rsidR="005942B0" w:rsidRPr="0072677D">
        <w:rPr>
          <w:rFonts w:ascii="Arial" w:hAnsi="Arial" w:cs="Arial"/>
        </w:rPr>
        <w:t xml:space="preserve">Americans with Disability Act Board Policy ACA and </w:t>
      </w:r>
      <w:r w:rsidR="00E87E92" w:rsidRPr="0072677D">
        <w:rPr>
          <w:rFonts w:ascii="Arial" w:hAnsi="Arial" w:cs="Arial"/>
        </w:rPr>
        <w:t>ADA Grievance Procedure is Administrative Regulation ACA-AR ADA</w:t>
      </w:r>
      <w:r w:rsidRPr="0072677D">
        <w:rPr>
          <w:rFonts w:ascii="Arial" w:hAnsi="Arial" w:cs="Arial"/>
        </w:rPr>
        <w:t>)</w:t>
      </w:r>
      <w:r w:rsidR="00401560">
        <w:rPr>
          <w:rFonts w:ascii="Arial" w:hAnsi="Arial" w:cs="Arial"/>
        </w:rPr>
        <w:t>.</w:t>
      </w:r>
    </w:p>
    <w:p w14:paraId="3F119E39" w14:textId="77777777" w:rsidR="00B40724" w:rsidRPr="0072677D" w:rsidRDefault="00B40724" w:rsidP="00B24541">
      <w:pPr>
        <w:rPr>
          <w:rFonts w:ascii="Arial" w:hAnsi="Arial" w:cs="Arial"/>
        </w:rPr>
      </w:pPr>
    </w:p>
    <w:p w14:paraId="27159609" w14:textId="21EFD6B0" w:rsidR="00EF5B7C" w:rsidRPr="00B40724" w:rsidRDefault="00EF5B7C" w:rsidP="00B40724">
      <w:pPr>
        <w:pStyle w:val="Heading2"/>
        <w:spacing w:before="0" w:after="120"/>
        <w:rPr>
          <w:i w:val="0"/>
        </w:rPr>
      </w:pPr>
      <w:bookmarkStart w:id="15" w:name="_Toc405471741"/>
      <w:r w:rsidRPr="001946F6">
        <w:rPr>
          <w:i w:val="0"/>
        </w:rPr>
        <w:t>Di</w:t>
      </w:r>
      <w:r w:rsidR="009A2BD5" w:rsidRPr="001946F6">
        <w:rPr>
          <w:i w:val="0"/>
        </w:rPr>
        <w:t>scrimination Complaint Process</w:t>
      </w:r>
      <w:bookmarkEnd w:id="15"/>
    </w:p>
    <w:p w14:paraId="0229AA25" w14:textId="77777777" w:rsidR="00634528" w:rsidRPr="00EC2AA2" w:rsidRDefault="00EF5B7C" w:rsidP="00634528">
      <w:pPr>
        <w:autoSpaceDE w:val="0"/>
        <w:autoSpaceDN w:val="0"/>
        <w:adjustRightInd w:val="0"/>
        <w:rPr>
          <w:rFonts w:ascii="Arial" w:hAnsi="Arial" w:cs="Arial"/>
        </w:rPr>
      </w:pPr>
      <w:r w:rsidRPr="00EC2AA2">
        <w:rPr>
          <w:rFonts w:ascii="Arial" w:hAnsi="Arial" w:cs="Arial"/>
        </w:rPr>
        <w:t>Complaints regarding the interpretation or application of the College’s nondiscrimination policy shall be processe</w:t>
      </w:r>
      <w:r w:rsidR="00634528" w:rsidRPr="00EC2AA2">
        <w:rPr>
          <w:rFonts w:ascii="Arial" w:hAnsi="Arial" w:cs="Arial"/>
        </w:rPr>
        <w:t xml:space="preserve">d in accordance with discrimination complaint procedures located on the Human Resources website under Helpful Documents: </w:t>
      </w:r>
      <w:hyperlink r:id="rId12" w:history="1">
        <w:r w:rsidR="00634528" w:rsidRPr="00EC2AA2">
          <w:rPr>
            <w:rStyle w:val="Hyperlink"/>
            <w:rFonts w:ascii="Arial" w:hAnsi="Arial" w:cs="Arial"/>
          </w:rPr>
          <w:t>http://depts.clackamas.edu/hr/ProceduresGuidelines.aspx</w:t>
        </w:r>
      </w:hyperlink>
    </w:p>
    <w:p w14:paraId="1370FCE0" w14:textId="77777777" w:rsidR="00EF5B7C" w:rsidRPr="00EC2AA2" w:rsidRDefault="00634528" w:rsidP="00634528">
      <w:pPr>
        <w:autoSpaceDE w:val="0"/>
        <w:autoSpaceDN w:val="0"/>
        <w:adjustRightInd w:val="0"/>
        <w:rPr>
          <w:rFonts w:ascii="Arial" w:hAnsi="Arial" w:cs="Arial"/>
        </w:rPr>
      </w:pPr>
      <w:r w:rsidRPr="00EC2AA2">
        <w:rPr>
          <w:rFonts w:ascii="Arial" w:hAnsi="Arial" w:cs="Arial"/>
        </w:rPr>
        <w:t xml:space="preserve">(Discrimination Complaint Procedures AC-AR) </w:t>
      </w:r>
    </w:p>
    <w:p w14:paraId="70A1D007" w14:textId="77777777" w:rsidR="00F444D7" w:rsidRPr="00EC2AA2" w:rsidRDefault="00F444D7" w:rsidP="00634528">
      <w:pPr>
        <w:autoSpaceDE w:val="0"/>
        <w:autoSpaceDN w:val="0"/>
        <w:adjustRightInd w:val="0"/>
        <w:rPr>
          <w:rFonts w:ascii="Arial" w:hAnsi="Arial" w:cs="Arial"/>
        </w:rPr>
      </w:pPr>
    </w:p>
    <w:p w14:paraId="172465B1" w14:textId="0304C86E" w:rsidR="0090309A" w:rsidRPr="00EC2AA2" w:rsidRDefault="0090309A" w:rsidP="00634528">
      <w:pPr>
        <w:autoSpaceDE w:val="0"/>
        <w:autoSpaceDN w:val="0"/>
        <w:adjustRightInd w:val="0"/>
        <w:rPr>
          <w:rFonts w:ascii="Arial" w:hAnsi="Arial" w:cs="Arial"/>
        </w:rPr>
      </w:pPr>
      <w:r w:rsidRPr="00EC2AA2">
        <w:rPr>
          <w:rFonts w:ascii="Arial" w:hAnsi="Arial" w:cs="Arial"/>
        </w:rPr>
        <w:t xml:space="preserve">It is the policy of the Clackamas Community College and its Board that there will be no discrimination or harassment </w:t>
      </w:r>
      <w:r w:rsidR="00EC2AA2">
        <w:rPr>
          <w:rFonts w:ascii="Arial" w:hAnsi="Arial" w:cs="Arial"/>
        </w:rPr>
        <w:t>in any education</w:t>
      </w:r>
      <w:r w:rsidRPr="00EC2AA2">
        <w:rPr>
          <w:rFonts w:ascii="Arial" w:hAnsi="Arial" w:cs="Arial"/>
        </w:rPr>
        <w:t xml:space="preserve"> programs, activities or employment on the grounds of race, color, religion, ethnicity, use of native language, national origin, sex, sexual orientation, marital status, disability, veteran status, age, genetic information or any other status protected under applicabl</w:t>
      </w:r>
      <w:r w:rsidR="00EC2AA2">
        <w:rPr>
          <w:rFonts w:ascii="Arial" w:hAnsi="Arial" w:cs="Arial"/>
        </w:rPr>
        <w:t>e federal, state or local laws.</w:t>
      </w:r>
      <w:r w:rsidRPr="00EC2AA2">
        <w:rPr>
          <w:rFonts w:ascii="Arial" w:hAnsi="Arial" w:cs="Arial"/>
        </w:rPr>
        <w:t xml:space="preserve"> The College also prohibits retaliation against an individual for engaging in activity protected under this policy, and interfering with rights or privileges granted under anti-discrimination laws.</w:t>
      </w:r>
    </w:p>
    <w:p w14:paraId="6A5DE9CD" w14:textId="77777777" w:rsidR="0090309A" w:rsidRPr="00EC2AA2" w:rsidRDefault="0090309A" w:rsidP="00634528">
      <w:pPr>
        <w:autoSpaceDE w:val="0"/>
        <w:autoSpaceDN w:val="0"/>
        <w:adjustRightInd w:val="0"/>
        <w:rPr>
          <w:rFonts w:ascii="Arial" w:hAnsi="Arial" w:cs="Arial"/>
        </w:rPr>
      </w:pPr>
    </w:p>
    <w:p w14:paraId="2FDF47A6" w14:textId="313098DB" w:rsidR="00F444D7" w:rsidRPr="00EC2AA2" w:rsidRDefault="00F444D7" w:rsidP="00634528">
      <w:pPr>
        <w:autoSpaceDE w:val="0"/>
        <w:autoSpaceDN w:val="0"/>
        <w:adjustRightInd w:val="0"/>
        <w:rPr>
          <w:rFonts w:ascii="Arial" w:hAnsi="Arial" w:cs="Arial"/>
        </w:rPr>
      </w:pPr>
      <w:r w:rsidRPr="00EC2AA2">
        <w:rPr>
          <w:rFonts w:ascii="Arial" w:hAnsi="Arial" w:cs="Arial"/>
        </w:rPr>
        <w:t>Persons having questions about equal opportunity and nondis</w:t>
      </w:r>
      <w:r w:rsidR="00D2775F">
        <w:rPr>
          <w:rFonts w:ascii="Arial" w:hAnsi="Arial" w:cs="Arial"/>
        </w:rPr>
        <w:t>crimination should contact the D</w:t>
      </w:r>
      <w:r w:rsidRPr="00EC2AA2">
        <w:rPr>
          <w:rFonts w:ascii="Arial" w:hAnsi="Arial" w:cs="Arial"/>
        </w:rPr>
        <w:t xml:space="preserve">ean of Human Resources for Clackamas Community College in Barlow Hall at the Oregon City campus, 503-594-3300. </w:t>
      </w:r>
      <w:r w:rsidR="00B64BD4" w:rsidRPr="00EC2AA2">
        <w:rPr>
          <w:rFonts w:ascii="Arial" w:hAnsi="Arial" w:cs="Arial"/>
        </w:rPr>
        <w:t xml:space="preserve">Please note the following areas of responsibility, should you need relevant resources or information: </w:t>
      </w:r>
      <w:r w:rsidRPr="00EC2AA2">
        <w:rPr>
          <w:rFonts w:ascii="Arial" w:hAnsi="Arial" w:cs="Arial"/>
        </w:rPr>
        <w:t xml:space="preserve">Section 504 Coordinator, Aimee Elber, </w:t>
      </w:r>
      <w:r w:rsidR="00925A85" w:rsidRPr="00EC2AA2">
        <w:rPr>
          <w:rFonts w:ascii="Arial" w:hAnsi="Arial" w:cs="Arial"/>
        </w:rPr>
        <w:t>Disability Coordinator</w:t>
      </w:r>
      <w:r w:rsidRPr="00EC2AA2">
        <w:rPr>
          <w:rFonts w:ascii="Arial" w:hAnsi="Arial" w:cs="Arial"/>
        </w:rPr>
        <w:t>, Oregon City campus, 503-594-3181</w:t>
      </w:r>
      <w:r w:rsidR="00B64BD4" w:rsidRPr="00EC2AA2">
        <w:rPr>
          <w:rFonts w:ascii="Arial" w:hAnsi="Arial" w:cs="Arial"/>
        </w:rPr>
        <w:t>;</w:t>
      </w:r>
      <w:r w:rsidRPr="00EC2AA2">
        <w:rPr>
          <w:rFonts w:ascii="Arial" w:hAnsi="Arial" w:cs="Arial"/>
        </w:rPr>
        <w:t xml:space="preserve"> Title II Coordinator, Darlene Geiger, </w:t>
      </w:r>
      <w:r w:rsidR="00925A85" w:rsidRPr="00EC2AA2">
        <w:rPr>
          <w:rFonts w:ascii="Arial" w:hAnsi="Arial" w:cs="Arial"/>
        </w:rPr>
        <w:t>Associate D</w:t>
      </w:r>
      <w:r w:rsidRPr="00EC2AA2">
        <w:rPr>
          <w:rFonts w:ascii="Arial" w:hAnsi="Arial" w:cs="Arial"/>
        </w:rPr>
        <w:t>ean, Oregon City campus, 503-594-3392</w:t>
      </w:r>
      <w:r w:rsidR="00B64BD4" w:rsidRPr="00EC2AA2">
        <w:rPr>
          <w:rFonts w:ascii="Arial" w:hAnsi="Arial" w:cs="Arial"/>
        </w:rPr>
        <w:t>;</w:t>
      </w:r>
      <w:r w:rsidRPr="00EC2AA2">
        <w:rPr>
          <w:rFonts w:ascii="Arial" w:hAnsi="Arial" w:cs="Arial"/>
        </w:rPr>
        <w:t xml:space="preserve"> Title IX Coordinator, </w:t>
      </w:r>
      <w:r w:rsidR="00B64BD4" w:rsidRPr="00EC2AA2">
        <w:rPr>
          <w:rFonts w:ascii="Arial" w:hAnsi="Arial" w:cs="Arial"/>
        </w:rPr>
        <w:t>Patricia Anderson Wieck</w:t>
      </w:r>
      <w:r w:rsidRPr="00EC2AA2">
        <w:rPr>
          <w:rFonts w:ascii="Arial" w:hAnsi="Arial" w:cs="Arial"/>
        </w:rPr>
        <w:t xml:space="preserve">, </w:t>
      </w:r>
      <w:r w:rsidR="00925A85" w:rsidRPr="00EC2AA2">
        <w:rPr>
          <w:rFonts w:ascii="Arial" w:hAnsi="Arial" w:cs="Arial"/>
        </w:rPr>
        <w:t>D</w:t>
      </w:r>
      <w:r w:rsidR="00B64BD4" w:rsidRPr="00EC2AA2">
        <w:rPr>
          <w:rFonts w:ascii="Arial" w:hAnsi="Arial" w:cs="Arial"/>
        </w:rPr>
        <w:t>ean, Human Resources</w:t>
      </w:r>
      <w:r w:rsidRPr="00EC2AA2">
        <w:rPr>
          <w:rFonts w:ascii="Arial" w:hAnsi="Arial" w:cs="Arial"/>
        </w:rPr>
        <w:t>, Oregon City Campus, 503-594-</w:t>
      </w:r>
      <w:r w:rsidR="00B64BD4" w:rsidRPr="00EC2AA2">
        <w:rPr>
          <w:rFonts w:ascii="Arial" w:hAnsi="Arial" w:cs="Arial"/>
        </w:rPr>
        <w:t>330</w:t>
      </w:r>
      <w:r w:rsidR="004555D2" w:rsidRPr="00EC2AA2">
        <w:rPr>
          <w:rFonts w:ascii="Arial" w:hAnsi="Arial" w:cs="Arial"/>
        </w:rPr>
        <w:t>0</w:t>
      </w:r>
      <w:r w:rsidRPr="00EC2AA2">
        <w:rPr>
          <w:rFonts w:ascii="Arial" w:hAnsi="Arial" w:cs="Arial"/>
        </w:rPr>
        <w:t xml:space="preserve">. </w:t>
      </w:r>
    </w:p>
    <w:p w14:paraId="749336D9" w14:textId="68F79F88" w:rsidR="00634528" w:rsidRPr="00B40724" w:rsidRDefault="00634528" w:rsidP="00B40724">
      <w:pPr>
        <w:pStyle w:val="Heading2"/>
        <w:spacing w:before="0" w:after="120"/>
        <w:rPr>
          <w:i w:val="0"/>
        </w:rPr>
      </w:pPr>
      <w:bookmarkStart w:id="16" w:name="_Toc405471742"/>
      <w:bookmarkStart w:id="17" w:name="_Toc244310656"/>
      <w:r w:rsidRPr="001946F6">
        <w:rPr>
          <w:i w:val="0"/>
        </w:rPr>
        <w:t>Americans with Disabilities Complaint Process</w:t>
      </w:r>
      <w:bookmarkEnd w:id="16"/>
    </w:p>
    <w:p w14:paraId="4EAC1C5D" w14:textId="28ED77CE" w:rsidR="00634528" w:rsidRPr="00D2775F" w:rsidRDefault="00634528" w:rsidP="005179A3">
      <w:pPr>
        <w:autoSpaceDE w:val="0"/>
        <w:autoSpaceDN w:val="0"/>
        <w:adjustRightInd w:val="0"/>
        <w:rPr>
          <w:rFonts w:ascii="Arial" w:hAnsi="Arial" w:cs="Arial"/>
        </w:rPr>
      </w:pPr>
      <w:r w:rsidRPr="00D2775F">
        <w:rPr>
          <w:rFonts w:ascii="Arial" w:hAnsi="Arial" w:cs="Arial"/>
        </w:rPr>
        <w:t xml:space="preserve">The </w:t>
      </w:r>
      <w:r w:rsidR="0070306A" w:rsidRPr="00D2775F">
        <w:rPr>
          <w:rFonts w:ascii="Arial" w:hAnsi="Arial" w:cs="Arial"/>
        </w:rPr>
        <w:t>D</w:t>
      </w:r>
      <w:r w:rsidR="004555D2" w:rsidRPr="00D2775F">
        <w:rPr>
          <w:rFonts w:ascii="Arial" w:hAnsi="Arial" w:cs="Arial"/>
        </w:rPr>
        <w:t xml:space="preserve">ean of Human Resources is the compliance </w:t>
      </w:r>
      <w:r w:rsidR="00D2775F">
        <w:rPr>
          <w:rFonts w:ascii="Arial" w:hAnsi="Arial" w:cs="Arial"/>
        </w:rPr>
        <w:t>officer</w:t>
      </w:r>
      <w:r w:rsidRPr="00D2775F">
        <w:rPr>
          <w:rFonts w:ascii="Arial" w:hAnsi="Arial" w:cs="Arial"/>
        </w:rPr>
        <w:t xml:space="preserve"> responsible for coordinating the College’s efforts to comply with the Americans with Disabilities Act of 1990 and the Americans with Disabilities Act Amendments Act of 2008 (ADA</w:t>
      </w:r>
      <w:r w:rsidR="00925A85" w:rsidRPr="00D2775F">
        <w:rPr>
          <w:rFonts w:ascii="Arial" w:hAnsi="Arial" w:cs="Arial"/>
        </w:rPr>
        <w:t>AA</w:t>
      </w:r>
      <w:r w:rsidRPr="00D2775F">
        <w:rPr>
          <w:rFonts w:ascii="Arial" w:hAnsi="Arial" w:cs="Arial"/>
        </w:rPr>
        <w:t>).</w:t>
      </w:r>
      <w:r w:rsidR="005179A3" w:rsidRPr="00D2775F">
        <w:rPr>
          <w:rFonts w:ascii="Arial" w:hAnsi="Arial" w:cs="Arial"/>
        </w:rPr>
        <w:t xml:space="preserve"> </w:t>
      </w:r>
      <w:r w:rsidRPr="00D2775F">
        <w:rPr>
          <w:rFonts w:ascii="Arial" w:hAnsi="Arial" w:cs="Arial"/>
          <w:bCs/>
          <w:iCs/>
        </w:rPr>
        <w:t>The compliance officer shall be a neutral party having had no involvement in the complaint presented.</w:t>
      </w:r>
      <w:r w:rsidR="005179A3" w:rsidRPr="00D2775F">
        <w:rPr>
          <w:rFonts w:ascii="Arial" w:hAnsi="Arial" w:cs="Arial"/>
          <w:bCs/>
          <w:iCs/>
        </w:rPr>
        <w:t xml:space="preserve"> The ADA grievance procedure is located on the Human Resources website under Helpful Documents: </w:t>
      </w:r>
      <w:hyperlink r:id="rId13" w:history="1">
        <w:r w:rsidR="005179A3" w:rsidRPr="00D2775F">
          <w:rPr>
            <w:rStyle w:val="Hyperlink"/>
            <w:rFonts w:ascii="Arial" w:hAnsi="Arial" w:cs="Arial"/>
          </w:rPr>
          <w:t>http://depts.clackamas.edu/hr/ProceduresGuidelines.aspx</w:t>
        </w:r>
      </w:hyperlink>
    </w:p>
    <w:p w14:paraId="3BC90D9A" w14:textId="77777777" w:rsidR="005179A3" w:rsidRDefault="005179A3" w:rsidP="005179A3">
      <w:pPr>
        <w:autoSpaceDE w:val="0"/>
        <w:autoSpaceDN w:val="0"/>
        <w:adjustRightInd w:val="0"/>
        <w:rPr>
          <w:rFonts w:ascii="Arial" w:hAnsi="Arial" w:cs="Arial"/>
        </w:rPr>
      </w:pPr>
      <w:r w:rsidRPr="00D2775F">
        <w:rPr>
          <w:rFonts w:ascii="Arial" w:hAnsi="Arial" w:cs="Arial"/>
        </w:rPr>
        <w:t>(ADA Grievance Procedure ACA-AR)</w:t>
      </w:r>
    </w:p>
    <w:p w14:paraId="1671C358" w14:textId="77777777" w:rsidR="00B40724" w:rsidRPr="00D2775F" w:rsidRDefault="00B40724" w:rsidP="005179A3">
      <w:pPr>
        <w:autoSpaceDE w:val="0"/>
        <w:autoSpaceDN w:val="0"/>
        <w:adjustRightInd w:val="0"/>
        <w:rPr>
          <w:rFonts w:ascii="Arial" w:hAnsi="Arial" w:cs="Arial"/>
        </w:rPr>
      </w:pPr>
    </w:p>
    <w:p w14:paraId="5E58E482" w14:textId="418B420D" w:rsidR="002B039A" w:rsidRPr="00B40724" w:rsidRDefault="002B039A" w:rsidP="00B40724">
      <w:pPr>
        <w:pStyle w:val="Heading2"/>
        <w:spacing w:before="0" w:after="120"/>
        <w:rPr>
          <w:i w:val="0"/>
        </w:rPr>
      </w:pPr>
      <w:bookmarkStart w:id="18" w:name="_Toc405471743"/>
      <w:r w:rsidRPr="001946F6">
        <w:rPr>
          <w:i w:val="0"/>
        </w:rPr>
        <w:t>H</w:t>
      </w:r>
      <w:r w:rsidR="00DB617F" w:rsidRPr="001946F6">
        <w:rPr>
          <w:i w:val="0"/>
        </w:rPr>
        <w:t>arassment</w:t>
      </w:r>
      <w:bookmarkEnd w:id="17"/>
      <w:bookmarkEnd w:id="18"/>
    </w:p>
    <w:p w14:paraId="1343489D" w14:textId="326874A1" w:rsidR="002B039A" w:rsidRPr="00D2775F" w:rsidRDefault="002B039A" w:rsidP="00B24541">
      <w:pPr>
        <w:rPr>
          <w:rFonts w:ascii="Arial" w:hAnsi="Arial" w:cs="Arial"/>
        </w:rPr>
      </w:pPr>
      <w:r w:rsidRPr="00D2775F">
        <w:rPr>
          <w:rFonts w:ascii="Arial" w:hAnsi="Arial" w:cs="Arial"/>
        </w:rPr>
        <w:t xml:space="preserve">All employees are expected and required to treat </w:t>
      </w:r>
      <w:r w:rsidR="000A37CD" w:rsidRPr="00D2775F">
        <w:rPr>
          <w:rFonts w:ascii="Arial" w:hAnsi="Arial" w:cs="Arial"/>
        </w:rPr>
        <w:t>each other,</w:t>
      </w:r>
      <w:r w:rsidRPr="00D2775F">
        <w:rPr>
          <w:rFonts w:ascii="Arial" w:hAnsi="Arial" w:cs="Arial"/>
        </w:rPr>
        <w:t xml:space="preserve"> our students</w:t>
      </w:r>
      <w:r w:rsidR="000A37CD" w:rsidRPr="00D2775F">
        <w:rPr>
          <w:rFonts w:ascii="Arial" w:hAnsi="Arial" w:cs="Arial"/>
        </w:rPr>
        <w:t xml:space="preserve"> and our community</w:t>
      </w:r>
      <w:r w:rsidR="00D2775F">
        <w:rPr>
          <w:rFonts w:ascii="Arial" w:hAnsi="Arial" w:cs="Arial"/>
        </w:rPr>
        <w:t>,</w:t>
      </w:r>
      <w:r w:rsidRPr="00D2775F">
        <w:rPr>
          <w:rFonts w:ascii="Arial" w:hAnsi="Arial" w:cs="Arial"/>
        </w:rPr>
        <w:t xml:space="preserve"> in a courteous and respectful manner at all times.  </w:t>
      </w:r>
    </w:p>
    <w:p w14:paraId="17456C67" w14:textId="77777777" w:rsidR="002B039A" w:rsidRPr="00D2775F" w:rsidRDefault="002B039A" w:rsidP="00B24541">
      <w:pPr>
        <w:rPr>
          <w:rFonts w:ascii="Arial" w:hAnsi="Arial" w:cs="Arial"/>
        </w:rPr>
      </w:pPr>
    </w:p>
    <w:p w14:paraId="5D5C7C30" w14:textId="77777777" w:rsidR="002B039A" w:rsidRPr="00D2775F" w:rsidRDefault="002B039A" w:rsidP="00B24541">
      <w:pPr>
        <w:rPr>
          <w:rFonts w:ascii="Arial" w:hAnsi="Arial" w:cs="Arial"/>
        </w:rPr>
      </w:pPr>
      <w:r w:rsidRPr="00D2775F">
        <w:rPr>
          <w:rFonts w:ascii="Arial" w:hAnsi="Arial" w:cs="Arial"/>
        </w:rPr>
        <w:t>Harassment of any kind is prohibited</w:t>
      </w:r>
      <w:r w:rsidR="0032399E" w:rsidRPr="00D2775F">
        <w:rPr>
          <w:rFonts w:ascii="Arial" w:hAnsi="Arial" w:cs="Arial"/>
        </w:rPr>
        <w:t xml:space="preserve">. </w:t>
      </w:r>
      <w:r w:rsidRPr="00D2775F">
        <w:rPr>
          <w:rFonts w:ascii="Arial" w:hAnsi="Arial" w:cs="Arial"/>
        </w:rPr>
        <w:t>This includes sexual harassment and other harassment based upon characteristics protected under local, state and federal discrimination regulations</w:t>
      </w:r>
      <w:r w:rsidR="0032399E" w:rsidRPr="00D2775F">
        <w:rPr>
          <w:rFonts w:ascii="Arial" w:hAnsi="Arial" w:cs="Arial"/>
        </w:rPr>
        <w:t xml:space="preserve">. </w:t>
      </w:r>
      <w:r w:rsidRPr="00D2775F">
        <w:rPr>
          <w:rFonts w:ascii="Arial" w:hAnsi="Arial" w:cs="Arial"/>
        </w:rPr>
        <w:t xml:space="preserve">This form of misconduct undermines morale and the integrity of the employment relationship, and interferes with the goals of the </w:t>
      </w:r>
      <w:r w:rsidR="00EB6A6D" w:rsidRPr="00D2775F">
        <w:rPr>
          <w:rFonts w:ascii="Arial" w:hAnsi="Arial" w:cs="Arial"/>
        </w:rPr>
        <w:t>c</w:t>
      </w:r>
      <w:r w:rsidRPr="00D2775F">
        <w:rPr>
          <w:rFonts w:ascii="Arial" w:hAnsi="Arial" w:cs="Arial"/>
        </w:rPr>
        <w:t xml:space="preserve">ollege.  </w:t>
      </w:r>
    </w:p>
    <w:p w14:paraId="4015364C" w14:textId="77777777" w:rsidR="002B039A" w:rsidRPr="00D2775F" w:rsidRDefault="002B039A" w:rsidP="00B24541">
      <w:pPr>
        <w:rPr>
          <w:rFonts w:ascii="Arial" w:hAnsi="Arial" w:cs="Arial"/>
        </w:rPr>
      </w:pPr>
    </w:p>
    <w:p w14:paraId="08D0DAED" w14:textId="319ED5F3" w:rsidR="002B039A" w:rsidRPr="00D2775F" w:rsidRDefault="002B039A" w:rsidP="00B24541">
      <w:pPr>
        <w:rPr>
          <w:rFonts w:ascii="Arial" w:hAnsi="Arial" w:cs="Arial"/>
        </w:rPr>
      </w:pPr>
      <w:r w:rsidRPr="00D2775F">
        <w:rPr>
          <w:rFonts w:ascii="Arial" w:hAnsi="Arial" w:cs="Arial"/>
          <w:i/>
        </w:rPr>
        <w:t>Sexual Harassment</w:t>
      </w:r>
      <w:r w:rsidR="00D2775F">
        <w:rPr>
          <w:rFonts w:ascii="Arial" w:hAnsi="Arial" w:cs="Arial"/>
        </w:rPr>
        <w:t xml:space="preserve">: </w:t>
      </w:r>
      <w:r w:rsidRPr="00D2775F">
        <w:rPr>
          <w:rFonts w:ascii="Arial" w:hAnsi="Arial" w:cs="Arial"/>
        </w:rPr>
        <w:t>Unwelcome sexual advances, requests for sexual favors or sexually suggestive conduct or statements are sexual harassment when</w:t>
      </w:r>
      <w:r w:rsidR="00A61ED0" w:rsidRPr="00D2775F">
        <w:rPr>
          <w:rFonts w:ascii="Arial" w:hAnsi="Arial" w:cs="Arial"/>
        </w:rPr>
        <w:t xml:space="preserve"> (</w:t>
      </w:r>
      <w:r w:rsidR="005942B0" w:rsidRPr="00D2775F">
        <w:rPr>
          <w:rFonts w:ascii="Arial" w:hAnsi="Arial" w:cs="Arial"/>
        </w:rPr>
        <w:t xml:space="preserve">Sexual Harassment Board Policy is GBN/JBA and Sexual Harassment Complaint Procedure is </w:t>
      </w:r>
      <w:r w:rsidR="00F97368" w:rsidRPr="00D2775F">
        <w:rPr>
          <w:rFonts w:ascii="Arial" w:hAnsi="Arial" w:cs="Arial"/>
        </w:rPr>
        <w:t xml:space="preserve">Administrative Regulation </w:t>
      </w:r>
      <w:r w:rsidR="00A61ED0" w:rsidRPr="00D2775F">
        <w:rPr>
          <w:rFonts w:ascii="Arial" w:hAnsi="Arial" w:cs="Arial"/>
        </w:rPr>
        <w:t>G</w:t>
      </w:r>
      <w:r w:rsidR="005942B0" w:rsidRPr="00D2775F">
        <w:rPr>
          <w:rFonts w:ascii="Arial" w:hAnsi="Arial" w:cs="Arial"/>
        </w:rPr>
        <w:t>BN</w:t>
      </w:r>
      <w:r w:rsidR="00A61ED0" w:rsidRPr="00D2775F">
        <w:rPr>
          <w:rFonts w:ascii="Arial" w:hAnsi="Arial" w:cs="Arial"/>
        </w:rPr>
        <w:t>/JBA</w:t>
      </w:r>
      <w:r w:rsidR="005942B0" w:rsidRPr="00D2775F">
        <w:rPr>
          <w:rFonts w:ascii="Arial" w:hAnsi="Arial" w:cs="Arial"/>
        </w:rPr>
        <w:t>-AR</w:t>
      </w:r>
      <w:r w:rsidR="00A61ED0" w:rsidRPr="00D2775F">
        <w:rPr>
          <w:rFonts w:ascii="Arial" w:hAnsi="Arial" w:cs="Arial"/>
        </w:rPr>
        <w:t>)</w:t>
      </w:r>
      <w:r w:rsidRPr="00D2775F">
        <w:rPr>
          <w:rFonts w:ascii="Arial" w:hAnsi="Arial" w:cs="Arial"/>
        </w:rPr>
        <w:t>:</w:t>
      </w:r>
    </w:p>
    <w:p w14:paraId="4F6B7D5B" w14:textId="77777777" w:rsidR="002B039A" w:rsidRPr="00D2775F" w:rsidRDefault="002B039A" w:rsidP="00A4460B">
      <w:pPr>
        <w:spacing w:line="300" w:lineRule="exact"/>
        <w:ind w:left="720" w:hanging="360"/>
        <w:rPr>
          <w:rFonts w:ascii="Arial" w:hAnsi="Arial" w:cs="Arial"/>
        </w:rPr>
      </w:pPr>
    </w:p>
    <w:p w14:paraId="69B4DBEE" w14:textId="77777777" w:rsidR="002B039A" w:rsidRPr="00D2775F" w:rsidRDefault="00A61ED0" w:rsidP="00F34453">
      <w:pPr>
        <w:pStyle w:val="ListParagraph"/>
        <w:numPr>
          <w:ilvl w:val="0"/>
          <w:numId w:val="19"/>
        </w:numPr>
        <w:rPr>
          <w:rFonts w:ascii="Arial" w:hAnsi="Arial" w:cs="Arial"/>
          <w:sz w:val="24"/>
          <w:szCs w:val="24"/>
        </w:rPr>
      </w:pPr>
      <w:r w:rsidRPr="00D2775F">
        <w:rPr>
          <w:rFonts w:ascii="Arial" w:hAnsi="Arial" w:cs="Arial"/>
          <w:sz w:val="24"/>
          <w:szCs w:val="24"/>
        </w:rPr>
        <w:t>The conduct or communication has the purpose or effect of demanding sexual favors in exchange for benefits;</w:t>
      </w:r>
    </w:p>
    <w:p w14:paraId="5A662B6D" w14:textId="77777777" w:rsidR="002B039A" w:rsidRPr="00D2775F" w:rsidRDefault="00A61ED0" w:rsidP="00F34453">
      <w:pPr>
        <w:pStyle w:val="ListParagraph"/>
        <w:numPr>
          <w:ilvl w:val="0"/>
          <w:numId w:val="19"/>
        </w:numPr>
        <w:rPr>
          <w:rFonts w:ascii="Arial" w:hAnsi="Arial" w:cs="Arial"/>
          <w:sz w:val="24"/>
          <w:szCs w:val="24"/>
        </w:rPr>
      </w:pPr>
      <w:r w:rsidRPr="00D2775F">
        <w:rPr>
          <w:rFonts w:ascii="Arial" w:hAnsi="Arial" w:cs="Arial"/>
          <w:sz w:val="24"/>
          <w:szCs w:val="24"/>
        </w:rPr>
        <w:t>Submission to or rejection of the conduct or communication is used as the basis for educational decisions affecting a student or employment or assignment of staff;</w:t>
      </w:r>
    </w:p>
    <w:p w14:paraId="1C9CD901" w14:textId="6CC966D0" w:rsidR="002B039A" w:rsidRPr="00D2775F" w:rsidRDefault="00A61ED0" w:rsidP="00F34453">
      <w:pPr>
        <w:pStyle w:val="ListParagraph"/>
        <w:numPr>
          <w:ilvl w:val="0"/>
          <w:numId w:val="19"/>
        </w:numPr>
        <w:rPr>
          <w:rFonts w:ascii="Arial" w:hAnsi="Arial" w:cs="Arial"/>
          <w:sz w:val="24"/>
          <w:szCs w:val="24"/>
        </w:rPr>
      </w:pPr>
      <w:r w:rsidRPr="00D2775F">
        <w:rPr>
          <w:rFonts w:ascii="Arial" w:hAnsi="Arial" w:cs="Arial"/>
          <w:sz w:val="24"/>
          <w:szCs w:val="24"/>
        </w:rPr>
        <w:t>The conduct or communication is so severe, persistent or pervasive that it has the purpose or effect of unreasonably interfering with a student’s educational performance or with an employee’s ability to perform his/her job; or creates an intimidating, offensive or hostile educational or working environment</w:t>
      </w:r>
      <w:r w:rsidR="0032399E" w:rsidRPr="00D2775F">
        <w:rPr>
          <w:rFonts w:ascii="Arial" w:hAnsi="Arial" w:cs="Arial"/>
          <w:sz w:val="24"/>
          <w:szCs w:val="24"/>
        </w:rPr>
        <w:t xml:space="preserve">. </w:t>
      </w:r>
      <w:r w:rsidR="00D67B34" w:rsidRPr="00D2775F">
        <w:rPr>
          <w:rFonts w:ascii="Arial" w:hAnsi="Arial" w:cs="Arial"/>
          <w:sz w:val="24"/>
          <w:szCs w:val="24"/>
        </w:rPr>
        <w:t>Relevant factors to be considered will include, but not be limited to, the individual’s perception of the environment as hostile; reasonableness in viewing the environment as hostile; the nature of the conduct; how often the conduct occurred and how long it continued; age and gender of the complainant; whether the alleged harasser was in a position of power over the student or staff member subjected to the harassment; number of individuals involved; age and gender of the alleged harasser; where the harassment occurred; and other incidents of sexual harassment at the College involving the same or other students or staff.</w:t>
      </w:r>
    </w:p>
    <w:p w14:paraId="483DBE20" w14:textId="77777777" w:rsidR="002B039A" w:rsidRPr="00D2775F" w:rsidRDefault="002B039A" w:rsidP="00A4460B">
      <w:pPr>
        <w:spacing w:line="300" w:lineRule="exact"/>
        <w:ind w:left="720"/>
        <w:rPr>
          <w:rFonts w:ascii="Arial" w:hAnsi="Arial" w:cs="Arial"/>
        </w:rPr>
      </w:pPr>
    </w:p>
    <w:p w14:paraId="03B3A566" w14:textId="05A1E05F" w:rsidR="00A61ED0" w:rsidRPr="00D2775F" w:rsidRDefault="00A61ED0" w:rsidP="00F34453">
      <w:pPr>
        <w:rPr>
          <w:rFonts w:ascii="Arial" w:hAnsi="Arial" w:cs="Arial"/>
        </w:rPr>
      </w:pPr>
      <w:r w:rsidRPr="00D2775F">
        <w:rPr>
          <w:rFonts w:ascii="Arial" w:hAnsi="Arial" w:cs="Arial"/>
        </w:rPr>
        <w:t>Hazing/Harassment/Intimi</w:t>
      </w:r>
      <w:r w:rsidR="00922559" w:rsidRPr="00D2775F">
        <w:rPr>
          <w:rFonts w:ascii="Arial" w:hAnsi="Arial" w:cs="Arial"/>
        </w:rPr>
        <w:t>d</w:t>
      </w:r>
      <w:r w:rsidRPr="00D2775F">
        <w:rPr>
          <w:rFonts w:ascii="Arial" w:hAnsi="Arial" w:cs="Arial"/>
        </w:rPr>
        <w:t>ation/Bullying/Menacing including cyber</w:t>
      </w:r>
      <w:r w:rsidR="00A07D6E" w:rsidRPr="00D2775F">
        <w:rPr>
          <w:rFonts w:ascii="Arial" w:hAnsi="Arial" w:cs="Arial"/>
        </w:rPr>
        <w:t xml:space="preserve"> </w:t>
      </w:r>
      <w:r w:rsidRPr="00D2775F">
        <w:rPr>
          <w:rFonts w:ascii="Arial" w:hAnsi="Arial" w:cs="Arial"/>
        </w:rPr>
        <w:t xml:space="preserve">bullying, by students, staff or third parties is strictly prohibited and shall </w:t>
      </w:r>
      <w:r w:rsidR="00401560">
        <w:rPr>
          <w:rFonts w:ascii="Arial" w:hAnsi="Arial" w:cs="Arial"/>
        </w:rPr>
        <w:t>not be tolerated by the College</w:t>
      </w:r>
      <w:r w:rsidRPr="00D2775F">
        <w:rPr>
          <w:rFonts w:ascii="Arial" w:hAnsi="Arial" w:cs="Arial"/>
        </w:rPr>
        <w:t xml:space="preserve"> (</w:t>
      </w:r>
      <w:r w:rsidR="005942B0" w:rsidRPr="00D2775F">
        <w:rPr>
          <w:rFonts w:ascii="Arial" w:hAnsi="Arial" w:cs="Arial"/>
        </w:rPr>
        <w:t xml:space="preserve">Board Policy GBNA/JFCF and </w:t>
      </w:r>
      <w:r w:rsidR="00F97368" w:rsidRPr="00D2775F">
        <w:rPr>
          <w:rFonts w:ascii="Arial" w:hAnsi="Arial" w:cs="Arial"/>
        </w:rPr>
        <w:t xml:space="preserve">Administrative Regulation </w:t>
      </w:r>
      <w:r w:rsidRPr="00D2775F">
        <w:rPr>
          <w:rFonts w:ascii="Arial" w:hAnsi="Arial" w:cs="Arial"/>
        </w:rPr>
        <w:t>GBNA/JFCF</w:t>
      </w:r>
      <w:r w:rsidR="005942B0" w:rsidRPr="00D2775F">
        <w:rPr>
          <w:rFonts w:ascii="Arial" w:hAnsi="Arial" w:cs="Arial"/>
        </w:rPr>
        <w:t>-AR</w:t>
      </w:r>
      <w:r w:rsidRPr="00D2775F">
        <w:rPr>
          <w:rFonts w:ascii="Arial" w:hAnsi="Arial" w:cs="Arial"/>
        </w:rPr>
        <w:t>)</w:t>
      </w:r>
      <w:r w:rsidR="00401560">
        <w:rPr>
          <w:rFonts w:ascii="Arial" w:hAnsi="Arial" w:cs="Arial"/>
        </w:rPr>
        <w:t>.</w:t>
      </w:r>
    </w:p>
    <w:p w14:paraId="6B978BAE" w14:textId="77777777" w:rsidR="00B40724" w:rsidRDefault="00B40724" w:rsidP="00F34453">
      <w:pPr>
        <w:rPr>
          <w:rFonts w:ascii="Arial" w:hAnsi="Arial" w:cs="Arial"/>
        </w:rPr>
      </w:pPr>
    </w:p>
    <w:p w14:paraId="2E295DA0" w14:textId="77777777" w:rsidR="00401560" w:rsidRDefault="00401560" w:rsidP="00F34453">
      <w:pPr>
        <w:rPr>
          <w:rFonts w:ascii="Arial" w:hAnsi="Arial" w:cs="Arial"/>
        </w:rPr>
      </w:pPr>
    </w:p>
    <w:p w14:paraId="03F9970C" w14:textId="77777777" w:rsidR="00401560" w:rsidRDefault="00401560" w:rsidP="00F34453">
      <w:pPr>
        <w:rPr>
          <w:rFonts w:ascii="Arial" w:hAnsi="Arial" w:cs="Arial"/>
        </w:rPr>
      </w:pPr>
    </w:p>
    <w:p w14:paraId="19246B9F" w14:textId="77777777" w:rsidR="00401560" w:rsidRPr="00D2775F" w:rsidRDefault="00401560" w:rsidP="00F34453">
      <w:pPr>
        <w:rPr>
          <w:rFonts w:ascii="Arial" w:hAnsi="Arial" w:cs="Arial"/>
        </w:rPr>
      </w:pPr>
    </w:p>
    <w:p w14:paraId="3FFE872A" w14:textId="77777777" w:rsidR="002B039A" w:rsidRPr="00D2775F" w:rsidRDefault="002B039A" w:rsidP="00F34453">
      <w:pPr>
        <w:rPr>
          <w:rFonts w:ascii="Arial" w:hAnsi="Arial" w:cs="Arial"/>
        </w:rPr>
      </w:pPr>
      <w:r w:rsidRPr="00D2775F">
        <w:rPr>
          <w:rFonts w:ascii="Arial" w:hAnsi="Arial" w:cs="Arial"/>
        </w:rPr>
        <w:t>Examples of harassment which may violate this policy also include:</w:t>
      </w:r>
    </w:p>
    <w:p w14:paraId="22942C81" w14:textId="77777777" w:rsidR="002B039A" w:rsidRPr="00D2775F" w:rsidRDefault="002B039A" w:rsidP="00A4460B">
      <w:pPr>
        <w:spacing w:line="300" w:lineRule="exact"/>
        <w:ind w:left="720"/>
        <w:rPr>
          <w:rFonts w:ascii="Arial" w:hAnsi="Arial" w:cs="Arial"/>
        </w:rPr>
      </w:pPr>
    </w:p>
    <w:p w14:paraId="297C06F7" w14:textId="77777777" w:rsidR="002B039A" w:rsidRPr="00D2775F" w:rsidRDefault="002B039A" w:rsidP="00F34453">
      <w:pPr>
        <w:pStyle w:val="ListParagraph"/>
        <w:numPr>
          <w:ilvl w:val="0"/>
          <w:numId w:val="19"/>
        </w:numPr>
        <w:rPr>
          <w:rFonts w:ascii="Arial" w:hAnsi="Arial" w:cs="Arial"/>
          <w:sz w:val="24"/>
          <w:szCs w:val="24"/>
        </w:rPr>
      </w:pPr>
      <w:r w:rsidRPr="00D2775F">
        <w:rPr>
          <w:rFonts w:ascii="Arial" w:hAnsi="Arial" w:cs="Arial"/>
          <w:sz w:val="24"/>
          <w:szCs w:val="24"/>
        </w:rPr>
        <w:t>Verbal harassment such as epithets, derogatory comments or slurs, demeaning or sexually explicit jokes;</w:t>
      </w:r>
    </w:p>
    <w:p w14:paraId="1623EAC1" w14:textId="77777777" w:rsidR="002B039A" w:rsidRPr="00D2775F" w:rsidRDefault="002B039A" w:rsidP="00F34453">
      <w:pPr>
        <w:pStyle w:val="ListParagraph"/>
        <w:numPr>
          <w:ilvl w:val="0"/>
          <w:numId w:val="19"/>
        </w:numPr>
        <w:rPr>
          <w:rFonts w:ascii="Arial" w:hAnsi="Arial" w:cs="Arial"/>
          <w:sz w:val="24"/>
          <w:szCs w:val="24"/>
        </w:rPr>
      </w:pPr>
      <w:r w:rsidRPr="00D2775F">
        <w:rPr>
          <w:rFonts w:ascii="Arial" w:hAnsi="Arial" w:cs="Arial"/>
          <w:sz w:val="24"/>
          <w:szCs w:val="24"/>
        </w:rPr>
        <w:t>Physical harassment such as assault, impeding or blocking movement, unauthorized touching or any physical interference with normal work or movement when directed at any individual;</w:t>
      </w:r>
    </w:p>
    <w:p w14:paraId="7AF1AA5A" w14:textId="77777777" w:rsidR="002B039A" w:rsidRPr="00D2775F" w:rsidRDefault="002B039A" w:rsidP="00F34453">
      <w:pPr>
        <w:pStyle w:val="ListParagraph"/>
        <w:numPr>
          <w:ilvl w:val="0"/>
          <w:numId w:val="19"/>
        </w:numPr>
        <w:rPr>
          <w:rFonts w:ascii="Arial" w:hAnsi="Arial" w:cs="Arial"/>
          <w:sz w:val="24"/>
          <w:szCs w:val="24"/>
        </w:rPr>
      </w:pPr>
      <w:r w:rsidRPr="00D2775F">
        <w:rPr>
          <w:rFonts w:ascii="Arial" w:hAnsi="Arial" w:cs="Arial"/>
          <w:sz w:val="24"/>
          <w:szCs w:val="24"/>
        </w:rPr>
        <w:t>Visual forms of harassment such as derogatory, offensive or sexually suggestive posters, cartoons, pictures or drawings displayed in the workplace; and,</w:t>
      </w:r>
    </w:p>
    <w:p w14:paraId="24214066" w14:textId="77777777" w:rsidR="002B039A" w:rsidRPr="00D2775F" w:rsidRDefault="002B039A" w:rsidP="00F34453">
      <w:pPr>
        <w:pStyle w:val="ListParagraph"/>
        <w:numPr>
          <w:ilvl w:val="0"/>
          <w:numId w:val="19"/>
        </w:numPr>
        <w:rPr>
          <w:rFonts w:ascii="Arial" w:hAnsi="Arial" w:cs="Arial"/>
          <w:sz w:val="24"/>
          <w:szCs w:val="24"/>
        </w:rPr>
      </w:pPr>
      <w:r w:rsidRPr="00D2775F">
        <w:rPr>
          <w:rFonts w:ascii="Arial" w:hAnsi="Arial" w:cs="Arial"/>
          <w:sz w:val="24"/>
          <w:szCs w:val="24"/>
        </w:rPr>
        <w:t>Behavioral forms of harassment such as suggestive facial expressions or noises, leering or obscene gestures.</w:t>
      </w:r>
    </w:p>
    <w:p w14:paraId="2AB04CB7" w14:textId="77777777" w:rsidR="002B039A" w:rsidRPr="00D2775F" w:rsidRDefault="002B039A" w:rsidP="00A4460B">
      <w:pPr>
        <w:spacing w:line="300" w:lineRule="exact"/>
        <w:ind w:left="720"/>
        <w:rPr>
          <w:rFonts w:ascii="Arial" w:hAnsi="Arial" w:cs="Arial"/>
        </w:rPr>
      </w:pPr>
    </w:p>
    <w:p w14:paraId="487BE325" w14:textId="77777777" w:rsidR="002B039A" w:rsidRPr="00D2775F" w:rsidRDefault="002B039A" w:rsidP="00F34453">
      <w:pPr>
        <w:rPr>
          <w:rFonts w:ascii="Arial" w:hAnsi="Arial" w:cs="Arial"/>
        </w:rPr>
      </w:pPr>
      <w:r w:rsidRPr="00D2775F">
        <w:rPr>
          <w:rFonts w:ascii="Arial" w:hAnsi="Arial" w:cs="Arial"/>
        </w:rPr>
        <w:t>Please contact your supervisor or the Dean of Human Resources immediately if:</w:t>
      </w:r>
    </w:p>
    <w:p w14:paraId="53C5D40A" w14:textId="77777777" w:rsidR="002B039A" w:rsidRPr="00D2775F" w:rsidRDefault="002B039A" w:rsidP="00A4460B">
      <w:pPr>
        <w:spacing w:line="300" w:lineRule="exact"/>
        <w:rPr>
          <w:rFonts w:ascii="Arial" w:hAnsi="Arial" w:cs="Arial"/>
        </w:rPr>
      </w:pPr>
    </w:p>
    <w:p w14:paraId="6764560D" w14:textId="77777777" w:rsidR="002B039A" w:rsidRPr="00D2775F" w:rsidRDefault="002B039A" w:rsidP="00F34453">
      <w:pPr>
        <w:pStyle w:val="ListParagraph"/>
        <w:numPr>
          <w:ilvl w:val="0"/>
          <w:numId w:val="19"/>
        </w:numPr>
        <w:rPr>
          <w:rFonts w:ascii="Arial" w:hAnsi="Arial" w:cs="Arial"/>
          <w:sz w:val="24"/>
          <w:szCs w:val="24"/>
        </w:rPr>
      </w:pPr>
      <w:r w:rsidRPr="00D2775F">
        <w:rPr>
          <w:rFonts w:ascii="Arial" w:hAnsi="Arial" w:cs="Arial"/>
          <w:sz w:val="24"/>
          <w:szCs w:val="24"/>
        </w:rPr>
        <w:t xml:space="preserve">You feel you have been the victim of harassment by vendors, visitors, customers, co-workers, </w:t>
      </w:r>
      <w:r w:rsidR="00A87FD3" w:rsidRPr="00D2775F">
        <w:rPr>
          <w:rFonts w:ascii="Arial" w:hAnsi="Arial" w:cs="Arial"/>
          <w:sz w:val="24"/>
          <w:szCs w:val="24"/>
        </w:rPr>
        <w:t xml:space="preserve">students, </w:t>
      </w:r>
      <w:r w:rsidR="00D943C1" w:rsidRPr="00D2775F">
        <w:rPr>
          <w:rFonts w:ascii="Arial" w:hAnsi="Arial" w:cs="Arial"/>
          <w:sz w:val="24"/>
          <w:szCs w:val="24"/>
        </w:rPr>
        <w:t>supervisors</w:t>
      </w:r>
      <w:r w:rsidRPr="00D2775F">
        <w:rPr>
          <w:rFonts w:ascii="Arial" w:hAnsi="Arial" w:cs="Arial"/>
          <w:sz w:val="24"/>
          <w:szCs w:val="24"/>
        </w:rPr>
        <w:t xml:space="preserve"> or others;</w:t>
      </w:r>
    </w:p>
    <w:p w14:paraId="0F46296F" w14:textId="77777777" w:rsidR="002B039A" w:rsidRPr="00D2775F" w:rsidRDefault="002B039A" w:rsidP="00F34453">
      <w:pPr>
        <w:pStyle w:val="ListParagraph"/>
        <w:numPr>
          <w:ilvl w:val="0"/>
          <w:numId w:val="19"/>
        </w:numPr>
        <w:rPr>
          <w:rFonts w:ascii="Arial" w:hAnsi="Arial" w:cs="Arial"/>
          <w:sz w:val="24"/>
          <w:szCs w:val="24"/>
        </w:rPr>
      </w:pPr>
      <w:r w:rsidRPr="00D2775F">
        <w:rPr>
          <w:rFonts w:ascii="Arial" w:hAnsi="Arial" w:cs="Arial"/>
          <w:sz w:val="24"/>
          <w:szCs w:val="24"/>
        </w:rPr>
        <w:t xml:space="preserve">You observe or hear of conduct which may be harassment prohibited by this policy; or, </w:t>
      </w:r>
    </w:p>
    <w:p w14:paraId="11B052B5" w14:textId="77777777" w:rsidR="002B039A" w:rsidRPr="00D2775F" w:rsidRDefault="002B039A" w:rsidP="00F34453">
      <w:pPr>
        <w:pStyle w:val="ListParagraph"/>
        <w:numPr>
          <w:ilvl w:val="0"/>
          <w:numId w:val="19"/>
        </w:numPr>
        <w:rPr>
          <w:rFonts w:ascii="Arial" w:hAnsi="Arial" w:cs="Arial"/>
          <w:sz w:val="24"/>
          <w:szCs w:val="24"/>
        </w:rPr>
      </w:pPr>
      <w:r w:rsidRPr="00D2775F">
        <w:rPr>
          <w:rFonts w:ascii="Arial" w:hAnsi="Arial" w:cs="Arial"/>
          <w:sz w:val="24"/>
          <w:szCs w:val="24"/>
        </w:rPr>
        <w:t xml:space="preserve">You feel you have been </w:t>
      </w:r>
      <w:proofErr w:type="gramStart"/>
      <w:r w:rsidRPr="00D2775F">
        <w:rPr>
          <w:rFonts w:ascii="Arial" w:hAnsi="Arial" w:cs="Arial"/>
          <w:sz w:val="24"/>
          <w:szCs w:val="24"/>
        </w:rPr>
        <w:t>retaliated</w:t>
      </w:r>
      <w:proofErr w:type="gramEnd"/>
      <w:r w:rsidRPr="00D2775F">
        <w:rPr>
          <w:rFonts w:ascii="Arial" w:hAnsi="Arial" w:cs="Arial"/>
          <w:sz w:val="24"/>
          <w:szCs w:val="24"/>
        </w:rPr>
        <w:t xml:space="preserve"> against in any way by anyone for raising concerns under this policy.</w:t>
      </w:r>
    </w:p>
    <w:p w14:paraId="346192E4" w14:textId="77777777" w:rsidR="002B039A" w:rsidRPr="00D2775F" w:rsidRDefault="002B039A" w:rsidP="00A4460B">
      <w:pPr>
        <w:spacing w:line="300" w:lineRule="exact"/>
        <w:rPr>
          <w:rFonts w:ascii="Arial" w:hAnsi="Arial" w:cs="Arial"/>
        </w:rPr>
      </w:pPr>
    </w:p>
    <w:p w14:paraId="1E4D03F4" w14:textId="009D2842" w:rsidR="002B039A" w:rsidRPr="00D2775F" w:rsidRDefault="002B039A" w:rsidP="00F34453">
      <w:pPr>
        <w:rPr>
          <w:rFonts w:ascii="Arial" w:hAnsi="Arial" w:cs="Arial"/>
        </w:rPr>
      </w:pPr>
      <w:r w:rsidRPr="00D2775F">
        <w:rPr>
          <w:rFonts w:ascii="Arial" w:hAnsi="Arial" w:cs="Arial"/>
        </w:rPr>
        <w:t xml:space="preserve">If you are uncomfortable speaking to your supervisor or the </w:t>
      </w:r>
      <w:r w:rsidR="00D2775F">
        <w:rPr>
          <w:rFonts w:ascii="Arial" w:hAnsi="Arial" w:cs="Arial"/>
        </w:rPr>
        <w:t>Dean of Human Resources, please</w:t>
      </w:r>
      <w:r w:rsidRPr="00D2775F">
        <w:rPr>
          <w:rFonts w:ascii="Arial" w:hAnsi="Arial" w:cs="Arial"/>
        </w:rPr>
        <w:t xml:space="preserve"> </w:t>
      </w:r>
      <w:r w:rsidR="00A87FD3" w:rsidRPr="00D2775F">
        <w:rPr>
          <w:rFonts w:ascii="Arial" w:hAnsi="Arial" w:cs="Arial"/>
        </w:rPr>
        <w:t xml:space="preserve">take </w:t>
      </w:r>
      <w:r w:rsidRPr="00D2775F">
        <w:rPr>
          <w:rFonts w:ascii="Arial" w:hAnsi="Arial" w:cs="Arial"/>
        </w:rPr>
        <w:t>your concerns</w:t>
      </w:r>
      <w:r w:rsidR="00D304FD" w:rsidRPr="00D2775F">
        <w:rPr>
          <w:rFonts w:ascii="Arial" w:hAnsi="Arial" w:cs="Arial"/>
        </w:rPr>
        <w:t xml:space="preserve"> immediately</w:t>
      </w:r>
      <w:r w:rsidRPr="00D2775F">
        <w:rPr>
          <w:rFonts w:ascii="Arial" w:hAnsi="Arial" w:cs="Arial"/>
        </w:rPr>
        <w:t xml:space="preserve"> t</w:t>
      </w:r>
      <w:r w:rsidR="00D2775F">
        <w:rPr>
          <w:rFonts w:ascii="Arial" w:hAnsi="Arial" w:cs="Arial"/>
        </w:rPr>
        <w:t>o the Vice President of College Services, </w:t>
      </w:r>
      <w:r w:rsidRPr="00D2775F">
        <w:rPr>
          <w:rFonts w:ascii="Arial" w:hAnsi="Arial" w:cs="Arial"/>
        </w:rPr>
        <w:t xml:space="preserve">President of the </w:t>
      </w:r>
      <w:r w:rsidR="00EB6A6D" w:rsidRPr="00D2775F">
        <w:rPr>
          <w:rFonts w:ascii="Arial" w:hAnsi="Arial" w:cs="Arial"/>
        </w:rPr>
        <w:t>c</w:t>
      </w:r>
      <w:r w:rsidRPr="00D2775F">
        <w:rPr>
          <w:rFonts w:ascii="Arial" w:hAnsi="Arial" w:cs="Arial"/>
        </w:rPr>
        <w:t xml:space="preserve">ollege, </w:t>
      </w:r>
      <w:r w:rsidR="00EB6A6D" w:rsidRPr="00D2775F">
        <w:rPr>
          <w:rFonts w:ascii="Arial" w:hAnsi="Arial" w:cs="Arial"/>
        </w:rPr>
        <w:t>p</w:t>
      </w:r>
      <w:r w:rsidRPr="00D2775F">
        <w:rPr>
          <w:rFonts w:ascii="Arial" w:hAnsi="Arial" w:cs="Arial"/>
        </w:rPr>
        <w:t xml:space="preserve">resident of </w:t>
      </w:r>
      <w:r w:rsidR="00EB6A6D" w:rsidRPr="00D2775F">
        <w:rPr>
          <w:rFonts w:ascii="Arial" w:hAnsi="Arial" w:cs="Arial"/>
        </w:rPr>
        <w:t>your</w:t>
      </w:r>
      <w:r w:rsidRPr="00D2775F">
        <w:rPr>
          <w:rFonts w:ascii="Arial" w:hAnsi="Arial" w:cs="Arial"/>
        </w:rPr>
        <w:t xml:space="preserve"> respective </w:t>
      </w:r>
      <w:r w:rsidR="00EB6A6D" w:rsidRPr="00D2775F">
        <w:rPr>
          <w:rFonts w:ascii="Arial" w:hAnsi="Arial" w:cs="Arial"/>
        </w:rPr>
        <w:t>a</w:t>
      </w:r>
      <w:r w:rsidRPr="00D2775F">
        <w:rPr>
          <w:rFonts w:ascii="Arial" w:hAnsi="Arial" w:cs="Arial"/>
        </w:rPr>
        <w:t xml:space="preserve">ssociation, or any confidential employee in the Human Resources Office.  </w:t>
      </w:r>
    </w:p>
    <w:p w14:paraId="0B9D7A4A" w14:textId="77777777" w:rsidR="002B039A" w:rsidRPr="00D2775F" w:rsidRDefault="002B039A" w:rsidP="00F34453">
      <w:pPr>
        <w:rPr>
          <w:rFonts w:ascii="Arial" w:hAnsi="Arial" w:cs="Arial"/>
        </w:rPr>
      </w:pPr>
    </w:p>
    <w:p w14:paraId="336929C6" w14:textId="77777777" w:rsidR="002B039A" w:rsidRPr="00D2775F" w:rsidRDefault="002B039A" w:rsidP="00F34453">
      <w:pPr>
        <w:rPr>
          <w:rFonts w:ascii="Arial" w:hAnsi="Arial" w:cs="Arial"/>
        </w:rPr>
      </w:pPr>
      <w:r w:rsidRPr="00D2775F">
        <w:rPr>
          <w:rFonts w:ascii="Arial" w:hAnsi="Arial" w:cs="Arial"/>
        </w:rPr>
        <w:t>Confidential investigations will be conducted promptly</w:t>
      </w:r>
      <w:r w:rsidR="0032399E" w:rsidRPr="00D2775F">
        <w:rPr>
          <w:rFonts w:ascii="Arial" w:hAnsi="Arial" w:cs="Arial"/>
        </w:rPr>
        <w:t xml:space="preserve">. </w:t>
      </w:r>
      <w:r w:rsidRPr="00D2775F">
        <w:rPr>
          <w:rFonts w:ascii="Arial" w:hAnsi="Arial" w:cs="Arial"/>
        </w:rPr>
        <w:t xml:space="preserve">Appropriate corrective actions will be taken upon completion of </w:t>
      </w:r>
      <w:r w:rsidR="004736CB" w:rsidRPr="00D2775F">
        <w:rPr>
          <w:rFonts w:ascii="Arial" w:hAnsi="Arial" w:cs="Arial"/>
        </w:rPr>
        <w:t xml:space="preserve">the </w:t>
      </w:r>
      <w:r w:rsidRPr="00D2775F">
        <w:rPr>
          <w:rFonts w:ascii="Arial" w:hAnsi="Arial" w:cs="Arial"/>
        </w:rPr>
        <w:t>investigation</w:t>
      </w:r>
      <w:r w:rsidR="0032399E" w:rsidRPr="00D2775F">
        <w:rPr>
          <w:rFonts w:ascii="Arial" w:hAnsi="Arial" w:cs="Arial"/>
        </w:rPr>
        <w:t xml:space="preserve">. </w:t>
      </w:r>
      <w:r w:rsidRPr="00D2775F">
        <w:rPr>
          <w:rFonts w:ascii="Arial" w:hAnsi="Arial" w:cs="Arial"/>
        </w:rPr>
        <w:t>Employees found to be harassing other employees will be appropriately disciplined, up to and including discharge</w:t>
      </w:r>
      <w:r w:rsidR="00D304FD" w:rsidRPr="00D2775F">
        <w:rPr>
          <w:rFonts w:ascii="Arial" w:hAnsi="Arial" w:cs="Arial"/>
        </w:rPr>
        <w:t xml:space="preserve"> from employment</w:t>
      </w:r>
      <w:r w:rsidRPr="00D2775F">
        <w:rPr>
          <w:rFonts w:ascii="Arial" w:hAnsi="Arial" w:cs="Arial"/>
        </w:rPr>
        <w:t>.</w:t>
      </w:r>
    </w:p>
    <w:p w14:paraId="64744FF1" w14:textId="77777777" w:rsidR="002B039A" w:rsidRPr="00D2775F" w:rsidRDefault="002B039A" w:rsidP="00F34453">
      <w:pPr>
        <w:rPr>
          <w:rFonts w:ascii="Arial" w:hAnsi="Arial" w:cs="Arial"/>
        </w:rPr>
      </w:pPr>
    </w:p>
    <w:p w14:paraId="5D2BC789" w14:textId="77777777" w:rsidR="005A6778" w:rsidRDefault="002B039A" w:rsidP="00F34453">
      <w:pPr>
        <w:rPr>
          <w:rFonts w:ascii="Arial" w:hAnsi="Arial" w:cs="Arial"/>
        </w:rPr>
      </w:pPr>
      <w:r w:rsidRPr="00D2775F">
        <w:rPr>
          <w:rFonts w:ascii="Arial" w:hAnsi="Arial" w:cs="Arial"/>
        </w:rPr>
        <w:t xml:space="preserve">Clackamas Community College will not tolerate harassment. </w:t>
      </w:r>
    </w:p>
    <w:p w14:paraId="5AA60ECB" w14:textId="77777777" w:rsidR="00B40724" w:rsidRPr="00D2775F" w:rsidRDefault="00B40724" w:rsidP="00F34453">
      <w:pPr>
        <w:rPr>
          <w:rFonts w:ascii="Arial" w:hAnsi="Arial" w:cs="Arial"/>
        </w:rPr>
      </w:pPr>
    </w:p>
    <w:p w14:paraId="5F8410DB" w14:textId="44FA8AA7" w:rsidR="009A3797" w:rsidRPr="00B40724" w:rsidRDefault="002B039A" w:rsidP="00B40724">
      <w:pPr>
        <w:pStyle w:val="Heading2"/>
        <w:spacing w:before="0" w:after="120"/>
        <w:rPr>
          <w:i w:val="0"/>
        </w:rPr>
      </w:pPr>
      <w:bookmarkStart w:id="19" w:name="_Toc238352911"/>
      <w:bookmarkStart w:id="20" w:name="_Toc244310657"/>
      <w:bookmarkStart w:id="21" w:name="_Toc405471744"/>
      <w:r w:rsidRPr="001946F6">
        <w:rPr>
          <w:i w:val="0"/>
        </w:rPr>
        <w:t>Retaliation and False Charges</w:t>
      </w:r>
      <w:bookmarkEnd w:id="19"/>
      <w:bookmarkEnd w:id="20"/>
      <w:bookmarkEnd w:id="21"/>
      <w:r w:rsidRPr="001946F6">
        <w:rPr>
          <w:i w:val="0"/>
        </w:rPr>
        <w:t xml:space="preserve"> </w:t>
      </w:r>
    </w:p>
    <w:p w14:paraId="68878E94" w14:textId="77777777" w:rsidR="002B039A" w:rsidRDefault="002B039A" w:rsidP="00F34453">
      <w:pPr>
        <w:rPr>
          <w:rFonts w:ascii="Arial" w:hAnsi="Arial" w:cs="Arial"/>
        </w:rPr>
      </w:pPr>
      <w:r w:rsidRPr="00D2775F">
        <w:rPr>
          <w:rFonts w:ascii="Arial" w:hAnsi="Arial" w:cs="Arial"/>
        </w:rPr>
        <w:t xml:space="preserve">Retaliation against any </w:t>
      </w:r>
      <w:proofErr w:type="gramStart"/>
      <w:r w:rsidRPr="00D2775F">
        <w:rPr>
          <w:rFonts w:ascii="Arial" w:hAnsi="Arial" w:cs="Arial"/>
        </w:rPr>
        <w:t>person</w:t>
      </w:r>
      <w:proofErr w:type="gramEnd"/>
      <w:r w:rsidRPr="00D2775F">
        <w:rPr>
          <w:rFonts w:ascii="Arial" w:hAnsi="Arial" w:cs="Arial"/>
        </w:rPr>
        <w:t xml:space="preserve"> who reports, is thought to have reported, files a complaint, furnishes information or otherwise participates in an investigation or inquiry of any form of harassment</w:t>
      </w:r>
      <w:r w:rsidR="00687353" w:rsidRPr="00D2775F">
        <w:rPr>
          <w:rFonts w:ascii="Arial" w:hAnsi="Arial" w:cs="Arial"/>
        </w:rPr>
        <w:t>, unlawful discrimination,</w:t>
      </w:r>
      <w:r w:rsidRPr="00D2775F">
        <w:rPr>
          <w:rFonts w:ascii="Arial" w:hAnsi="Arial" w:cs="Arial"/>
        </w:rPr>
        <w:t xml:space="preserve"> or </w:t>
      </w:r>
      <w:r w:rsidR="00687353" w:rsidRPr="00D2775F">
        <w:rPr>
          <w:rFonts w:ascii="Arial" w:hAnsi="Arial" w:cs="Arial"/>
        </w:rPr>
        <w:t xml:space="preserve">the </w:t>
      </w:r>
      <w:r w:rsidRPr="00D2775F">
        <w:rPr>
          <w:rFonts w:ascii="Arial" w:hAnsi="Arial" w:cs="Arial"/>
        </w:rPr>
        <w:t>violation of a</w:t>
      </w:r>
      <w:r w:rsidR="00687353" w:rsidRPr="00D2775F">
        <w:rPr>
          <w:rFonts w:ascii="Arial" w:hAnsi="Arial" w:cs="Arial"/>
        </w:rPr>
        <w:t>ny legal</w:t>
      </w:r>
      <w:r w:rsidRPr="00D2775F">
        <w:rPr>
          <w:rFonts w:ascii="Arial" w:hAnsi="Arial" w:cs="Arial"/>
        </w:rPr>
        <w:t xml:space="preserve"> right is prohibited. Such retaliation is considered a serious violation of the college policy regardless of whether the initial complaint is</w:t>
      </w:r>
      <w:r w:rsidR="00687353" w:rsidRPr="00D2775F">
        <w:rPr>
          <w:rFonts w:ascii="Arial" w:hAnsi="Arial" w:cs="Arial"/>
        </w:rPr>
        <w:t xml:space="preserve"> found to be</w:t>
      </w:r>
      <w:r w:rsidRPr="00D2775F">
        <w:rPr>
          <w:rFonts w:ascii="Arial" w:hAnsi="Arial" w:cs="Arial"/>
        </w:rPr>
        <w:t xml:space="preserve"> substantiated. False charges</w:t>
      </w:r>
      <w:r w:rsidR="00687353" w:rsidRPr="00D2775F">
        <w:rPr>
          <w:rFonts w:ascii="Arial" w:hAnsi="Arial" w:cs="Arial"/>
        </w:rPr>
        <w:t xml:space="preserve"> or accusations, if willfully made,</w:t>
      </w:r>
      <w:r w:rsidRPr="00D2775F">
        <w:rPr>
          <w:rFonts w:ascii="Arial" w:hAnsi="Arial" w:cs="Arial"/>
        </w:rPr>
        <w:t xml:space="preserve"> are also regarded as a serious offense and will result in disciplinary action or other appropriate sanctions. </w:t>
      </w:r>
    </w:p>
    <w:p w14:paraId="26E8006C" w14:textId="77777777" w:rsidR="00B40724" w:rsidRPr="00D2775F" w:rsidRDefault="00B40724" w:rsidP="00F34453">
      <w:pPr>
        <w:rPr>
          <w:rFonts w:ascii="Arial" w:hAnsi="Arial" w:cs="Arial"/>
        </w:rPr>
      </w:pPr>
    </w:p>
    <w:p w14:paraId="43D2A1F8" w14:textId="4AC29C03" w:rsidR="009A3797" w:rsidRPr="00B40724" w:rsidRDefault="003738E5" w:rsidP="00B40724">
      <w:pPr>
        <w:pStyle w:val="Heading2"/>
        <w:spacing w:before="0" w:after="120"/>
        <w:rPr>
          <w:i w:val="0"/>
        </w:rPr>
      </w:pPr>
      <w:bookmarkStart w:id="22" w:name="_Toc244310658"/>
      <w:bookmarkStart w:id="23" w:name="_Toc405471745"/>
      <w:r w:rsidRPr="001946F6">
        <w:rPr>
          <w:i w:val="0"/>
        </w:rPr>
        <w:t>Union</w:t>
      </w:r>
      <w:r w:rsidR="00EA32C7" w:rsidRPr="001946F6">
        <w:rPr>
          <w:i w:val="0"/>
        </w:rPr>
        <w:t>/</w:t>
      </w:r>
      <w:r w:rsidRPr="001946F6">
        <w:rPr>
          <w:i w:val="0"/>
        </w:rPr>
        <w:t>Association Membership</w:t>
      </w:r>
      <w:bookmarkEnd w:id="22"/>
      <w:bookmarkEnd w:id="23"/>
      <w:r w:rsidRPr="001946F6">
        <w:rPr>
          <w:i w:val="0"/>
        </w:rPr>
        <w:t xml:space="preserve"> </w:t>
      </w:r>
    </w:p>
    <w:p w14:paraId="029C8881" w14:textId="1109357D" w:rsidR="00845B59" w:rsidRDefault="003738E5" w:rsidP="00845B59">
      <w:pPr>
        <w:rPr>
          <w:rFonts w:ascii="Arial" w:hAnsi="Arial" w:cs="Arial"/>
        </w:rPr>
      </w:pPr>
      <w:r w:rsidRPr="00332785">
        <w:rPr>
          <w:rFonts w:ascii="Arial" w:hAnsi="Arial" w:cs="Arial"/>
        </w:rPr>
        <w:t xml:space="preserve">The college recognizes the </w:t>
      </w:r>
      <w:r w:rsidR="00524630" w:rsidRPr="00332785">
        <w:rPr>
          <w:rFonts w:ascii="Arial" w:hAnsi="Arial" w:cs="Arial"/>
        </w:rPr>
        <w:t xml:space="preserve">rights of </w:t>
      </w:r>
      <w:r w:rsidR="00293915" w:rsidRPr="00332785">
        <w:rPr>
          <w:rFonts w:ascii="Arial" w:hAnsi="Arial" w:cs="Arial"/>
        </w:rPr>
        <w:t xml:space="preserve">eligible, </w:t>
      </w:r>
      <w:r w:rsidR="00524630" w:rsidRPr="00332785">
        <w:rPr>
          <w:rFonts w:ascii="Arial" w:hAnsi="Arial" w:cs="Arial"/>
        </w:rPr>
        <w:t xml:space="preserve">non-supervisory employees to </w:t>
      </w:r>
      <w:proofErr w:type="gramStart"/>
      <w:r w:rsidR="00524630" w:rsidRPr="00332785">
        <w:rPr>
          <w:rFonts w:ascii="Arial" w:hAnsi="Arial" w:cs="Arial"/>
        </w:rPr>
        <w:t>form,</w:t>
      </w:r>
      <w:proofErr w:type="gramEnd"/>
      <w:r w:rsidR="00524630" w:rsidRPr="00332785">
        <w:rPr>
          <w:rFonts w:ascii="Arial" w:hAnsi="Arial" w:cs="Arial"/>
        </w:rPr>
        <w:t xml:space="preserve"> join</w:t>
      </w:r>
      <w:r w:rsidRPr="00332785">
        <w:rPr>
          <w:rFonts w:ascii="Arial" w:hAnsi="Arial" w:cs="Arial"/>
        </w:rPr>
        <w:t xml:space="preserve"> and participate in a collective bargaining unit for the purpose of representation on matters of employee relations. </w:t>
      </w:r>
      <w:r w:rsidR="004A7714" w:rsidRPr="00332785">
        <w:rPr>
          <w:rFonts w:ascii="Arial" w:hAnsi="Arial" w:cs="Arial"/>
        </w:rPr>
        <w:t xml:space="preserve">The </w:t>
      </w:r>
      <w:r w:rsidR="00760C91" w:rsidRPr="00332785">
        <w:rPr>
          <w:rFonts w:ascii="Arial" w:hAnsi="Arial" w:cs="Arial"/>
        </w:rPr>
        <w:t>c</w:t>
      </w:r>
      <w:r w:rsidR="004A7714" w:rsidRPr="00332785">
        <w:rPr>
          <w:rFonts w:ascii="Arial" w:hAnsi="Arial" w:cs="Arial"/>
        </w:rPr>
        <w:t>ollege has three recognized bargaining associations</w:t>
      </w:r>
      <w:r w:rsidR="00332785">
        <w:rPr>
          <w:rFonts w:ascii="Arial" w:hAnsi="Arial" w:cs="Arial"/>
        </w:rPr>
        <w:t xml:space="preserve">: </w:t>
      </w:r>
      <w:r w:rsidR="00A87FD3" w:rsidRPr="00332785">
        <w:rPr>
          <w:rFonts w:ascii="Arial" w:hAnsi="Arial" w:cs="Arial"/>
        </w:rPr>
        <w:t>full</w:t>
      </w:r>
      <w:r w:rsidR="00760C91" w:rsidRPr="00332785">
        <w:rPr>
          <w:rFonts w:ascii="Arial" w:hAnsi="Arial" w:cs="Arial"/>
        </w:rPr>
        <w:t>-</w:t>
      </w:r>
      <w:r w:rsidR="004A7714" w:rsidRPr="00332785">
        <w:rPr>
          <w:rFonts w:ascii="Arial" w:hAnsi="Arial" w:cs="Arial"/>
        </w:rPr>
        <w:t xml:space="preserve">time </w:t>
      </w:r>
      <w:r w:rsidR="00760C91" w:rsidRPr="00332785">
        <w:rPr>
          <w:rFonts w:ascii="Arial" w:hAnsi="Arial" w:cs="Arial"/>
        </w:rPr>
        <w:t>f</w:t>
      </w:r>
      <w:r w:rsidR="004A7714" w:rsidRPr="00332785">
        <w:rPr>
          <w:rFonts w:ascii="Arial" w:hAnsi="Arial" w:cs="Arial"/>
        </w:rPr>
        <w:t xml:space="preserve">aculty, </w:t>
      </w:r>
      <w:r w:rsidR="00760C91" w:rsidRPr="00332785">
        <w:rPr>
          <w:rFonts w:ascii="Arial" w:hAnsi="Arial" w:cs="Arial"/>
        </w:rPr>
        <w:t>c</w:t>
      </w:r>
      <w:r w:rsidR="004A7714" w:rsidRPr="00332785">
        <w:rPr>
          <w:rFonts w:ascii="Arial" w:hAnsi="Arial" w:cs="Arial"/>
        </w:rPr>
        <w:t>lassified</w:t>
      </w:r>
      <w:r w:rsidR="00524630" w:rsidRPr="00332785">
        <w:rPr>
          <w:rFonts w:ascii="Arial" w:hAnsi="Arial" w:cs="Arial"/>
        </w:rPr>
        <w:t>,</w:t>
      </w:r>
      <w:r w:rsidR="004A7714" w:rsidRPr="00332785">
        <w:rPr>
          <w:rFonts w:ascii="Arial" w:hAnsi="Arial" w:cs="Arial"/>
        </w:rPr>
        <w:t xml:space="preserve"> and </w:t>
      </w:r>
      <w:r w:rsidR="00760C91" w:rsidRPr="00332785">
        <w:rPr>
          <w:rFonts w:ascii="Arial" w:hAnsi="Arial" w:cs="Arial"/>
        </w:rPr>
        <w:t>p</w:t>
      </w:r>
      <w:r w:rsidR="004A7714" w:rsidRPr="00332785">
        <w:rPr>
          <w:rFonts w:ascii="Arial" w:hAnsi="Arial" w:cs="Arial"/>
        </w:rPr>
        <w:t>art</w:t>
      </w:r>
      <w:r w:rsidR="00760C91" w:rsidRPr="00332785">
        <w:rPr>
          <w:rFonts w:ascii="Arial" w:hAnsi="Arial" w:cs="Arial"/>
        </w:rPr>
        <w:t>-</w:t>
      </w:r>
      <w:r w:rsidR="004A7714" w:rsidRPr="00332785">
        <w:rPr>
          <w:rFonts w:ascii="Arial" w:hAnsi="Arial" w:cs="Arial"/>
        </w:rPr>
        <w:t xml:space="preserve">time </w:t>
      </w:r>
      <w:r w:rsidR="00760C91" w:rsidRPr="00332785">
        <w:rPr>
          <w:rFonts w:ascii="Arial" w:hAnsi="Arial" w:cs="Arial"/>
        </w:rPr>
        <w:t>f</w:t>
      </w:r>
      <w:r w:rsidR="004A7714" w:rsidRPr="00332785">
        <w:rPr>
          <w:rFonts w:ascii="Arial" w:hAnsi="Arial" w:cs="Arial"/>
        </w:rPr>
        <w:t xml:space="preserve">aculty. Refer to the respective association </w:t>
      </w:r>
      <w:r w:rsidR="00293915" w:rsidRPr="00332785">
        <w:rPr>
          <w:rFonts w:ascii="Arial" w:hAnsi="Arial" w:cs="Arial"/>
        </w:rPr>
        <w:t xml:space="preserve">collective bargaining agreements </w:t>
      </w:r>
      <w:r w:rsidR="004A7714" w:rsidRPr="00332785">
        <w:rPr>
          <w:rFonts w:ascii="Arial" w:hAnsi="Arial" w:cs="Arial"/>
        </w:rPr>
        <w:t>for more information</w:t>
      </w:r>
      <w:r w:rsidR="00293915" w:rsidRPr="00332785">
        <w:rPr>
          <w:rFonts w:ascii="Arial" w:hAnsi="Arial" w:cs="Arial"/>
        </w:rPr>
        <w:t>.</w:t>
      </w:r>
      <w:r w:rsidR="00760C91" w:rsidRPr="00332785">
        <w:rPr>
          <w:rFonts w:ascii="Arial" w:hAnsi="Arial" w:cs="Arial"/>
        </w:rPr>
        <w:t xml:space="preserve"> </w:t>
      </w:r>
      <w:r w:rsidR="00293915" w:rsidRPr="00332785">
        <w:rPr>
          <w:rFonts w:ascii="Arial" w:hAnsi="Arial" w:cs="Arial"/>
        </w:rPr>
        <w:t xml:space="preserve">The agreements </w:t>
      </w:r>
      <w:r w:rsidR="00760C91" w:rsidRPr="00332785">
        <w:rPr>
          <w:rFonts w:ascii="Arial" w:hAnsi="Arial" w:cs="Arial"/>
        </w:rPr>
        <w:t>are</w:t>
      </w:r>
      <w:r w:rsidR="004A7714" w:rsidRPr="00332785">
        <w:rPr>
          <w:rFonts w:ascii="Arial" w:hAnsi="Arial" w:cs="Arial"/>
        </w:rPr>
        <w:t xml:space="preserve"> </w:t>
      </w:r>
      <w:r w:rsidR="00293915" w:rsidRPr="00332785">
        <w:rPr>
          <w:rFonts w:ascii="Arial" w:hAnsi="Arial" w:cs="Arial"/>
        </w:rPr>
        <w:t xml:space="preserve">located </w:t>
      </w:r>
      <w:r w:rsidR="004A7714" w:rsidRPr="00332785">
        <w:rPr>
          <w:rFonts w:ascii="Arial" w:hAnsi="Arial" w:cs="Arial"/>
        </w:rPr>
        <w:t>in the Human Resource</w:t>
      </w:r>
      <w:r w:rsidR="00760C91" w:rsidRPr="00332785">
        <w:rPr>
          <w:rFonts w:ascii="Arial" w:hAnsi="Arial" w:cs="Arial"/>
        </w:rPr>
        <w:t>s</w:t>
      </w:r>
      <w:r w:rsidR="004A7714" w:rsidRPr="00332785">
        <w:rPr>
          <w:rFonts w:ascii="Arial" w:hAnsi="Arial" w:cs="Arial"/>
        </w:rPr>
        <w:t xml:space="preserve"> </w:t>
      </w:r>
      <w:r w:rsidR="00760C91" w:rsidRPr="00332785">
        <w:rPr>
          <w:rFonts w:ascii="Arial" w:hAnsi="Arial" w:cs="Arial"/>
        </w:rPr>
        <w:t>O</w:t>
      </w:r>
      <w:r w:rsidR="004A7714" w:rsidRPr="00332785">
        <w:rPr>
          <w:rFonts w:ascii="Arial" w:hAnsi="Arial" w:cs="Arial"/>
        </w:rPr>
        <w:t xml:space="preserve">ffice and/or website. </w:t>
      </w:r>
      <w:bookmarkStart w:id="24" w:name="_Toc244310659"/>
    </w:p>
    <w:p w14:paraId="42A3C5DF" w14:textId="77777777" w:rsidR="00B855E0" w:rsidRPr="00332785" w:rsidRDefault="00B855E0" w:rsidP="00845B59">
      <w:pPr>
        <w:rPr>
          <w:rFonts w:ascii="Arial" w:hAnsi="Arial" w:cs="Arial"/>
        </w:rPr>
      </w:pPr>
    </w:p>
    <w:p w14:paraId="4CFF027C" w14:textId="24A25410" w:rsidR="009A3797" w:rsidRPr="00B40724" w:rsidRDefault="004A7714" w:rsidP="00B40724">
      <w:pPr>
        <w:pStyle w:val="Heading2"/>
        <w:spacing w:before="0" w:after="120"/>
        <w:rPr>
          <w:i w:val="0"/>
        </w:rPr>
      </w:pPr>
      <w:bookmarkStart w:id="25" w:name="_Toc405471746"/>
      <w:r w:rsidRPr="001946F6">
        <w:rPr>
          <w:i w:val="0"/>
        </w:rPr>
        <w:t>Employee Classifications</w:t>
      </w:r>
      <w:bookmarkEnd w:id="24"/>
      <w:bookmarkEnd w:id="25"/>
      <w:r w:rsidRPr="001946F6">
        <w:rPr>
          <w:i w:val="0"/>
        </w:rPr>
        <w:t xml:space="preserve"> </w:t>
      </w:r>
    </w:p>
    <w:p w14:paraId="6E0F33BF" w14:textId="77777777" w:rsidR="004A7714" w:rsidRPr="00332785" w:rsidRDefault="004A7714" w:rsidP="00F34453">
      <w:pPr>
        <w:rPr>
          <w:rFonts w:ascii="Arial" w:hAnsi="Arial" w:cs="Arial"/>
        </w:rPr>
      </w:pPr>
      <w:r w:rsidRPr="00332785">
        <w:rPr>
          <w:rFonts w:ascii="Arial" w:hAnsi="Arial" w:cs="Arial"/>
        </w:rPr>
        <w:t xml:space="preserve">Employee </w:t>
      </w:r>
      <w:r w:rsidR="00C80074" w:rsidRPr="00332785">
        <w:rPr>
          <w:rFonts w:ascii="Arial" w:hAnsi="Arial" w:cs="Arial"/>
        </w:rPr>
        <w:t xml:space="preserve">groups at </w:t>
      </w:r>
      <w:r w:rsidRPr="00332785">
        <w:rPr>
          <w:rFonts w:ascii="Arial" w:hAnsi="Arial" w:cs="Arial"/>
        </w:rPr>
        <w:t xml:space="preserve">Clackamas Community College are defined by state collective bargaining laws and agreements with </w:t>
      </w:r>
      <w:r w:rsidR="00760C91" w:rsidRPr="00332785">
        <w:rPr>
          <w:rFonts w:ascii="Arial" w:hAnsi="Arial" w:cs="Arial"/>
        </w:rPr>
        <w:t>the</w:t>
      </w:r>
      <w:r w:rsidRPr="00332785">
        <w:rPr>
          <w:rFonts w:ascii="Arial" w:hAnsi="Arial" w:cs="Arial"/>
        </w:rPr>
        <w:t xml:space="preserve"> bargaining units. The college's </w:t>
      </w:r>
      <w:r w:rsidR="00C80074" w:rsidRPr="00332785">
        <w:rPr>
          <w:rFonts w:ascii="Arial" w:hAnsi="Arial" w:cs="Arial"/>
        </w:rPr>
        <w:t xml:space="preserve">employee groups </w:t>
      </w:r>
      <w:r w:rsidRPr="00332785">
        <w:rPr>
          <w:rFonts w:ascii="Arial" w:hAnsi="Arial" w:cs="Arial"/>
        </w:rPr>
        <w:t xml:space="preserve">are: </w:t>
      </w:r>
    </w:p>
    <w:p w14:paraId="58412B62" w14:textId="77777777" w:rsidR="004A7714" w:rsidRPr="00332785" w:rsidRDefault="004A7714" w:rsidP="00F34453">
      <w:pPr>
        <w:rPr>
          <w:rFonts w:ascii="Arial" w:hAnsi="Arial" w:cs="Arial"/>
        </w:rPr>
      </w:pPr>
    </w:p>
    <w:p w14:paraId="572A3853" w14:textId="4F85B413" w:rsidR="004A7714" w:rsidRPr="00332785" w:rsidRDefault="00321FE1" w:rsidP="00F34453">
      <w:pPr>
        <w:pStyle w:val="ListParagraph"/>
        <w:numPr>
          <w:ilvl w:val="0"/>
          <w:numId w:val="20"/>
        </w:numPr>
        <w:rPr>
          <w:rFonts w:ascii="Arial" w:hAnsi="Arial" w:cs="Arial"/>
          <w:sz w:val="24"/>
          <w:szCs w:val="24"/>
        </w:rPr>
      </w:pPr>
      <w:r w:rsidRPr="00332785">
        <w:rPr>
          <w:rFonts w:ascii="Arial" w:hAnsi="Arial" w:cs="Arial"/>
          <w:sz w:val="24"/>
          <w:szCs w:val="24"/>
        </w:rPr>
        <w:t>Full-time f</w:t>
      </w:r>
      <w:r w:rsidR="004A7714" w:rsidRPr="00332785">
        <w:rPr>
          <w:rFonts w:ascii="Arial" w:hAnsi="Arial" w:cs="Arial"/>
          <w:sz w:val="24"/>
          <w:szCs w:val="24"/>
        </w:rPr>
        <w:t xml:space="preserve">aculty* - All full-time (three-quarter time or more) </w:t>
      </w:r>
      <w:r w:rsidR="00A46176" w:rsidRPr="00332785">
        <w:rPr>
          <w:rFonts w:ascii="Arial" w:hAnsi="Arial" w:cs="Arial"/>
          <w:sz w:val="24"/>
          <w:szCs w:val="24"/>
        </w:rPr>
        <w:t xml:space="preserve">regularly </w:t>
      </w:r>
      <w:r w:rsidR="004A7714" w:rsidRPr="00332785">
        <w:rPr>
          <w:rFonts w:ascii="Arial" w:hAnsi="Arial" w:cs="Arial"/>
          <w:sz w:val="24"/>
          <w:szCs w:val="24"/>
        </w:rPr>
        <w:t xml:space="preserve">contracted employees. </w:t>
      </w:r>
      <w:r w:rsidR="005E5BF6" w:rsidRPr="00332785">
        <w:rPr>
          <w:rFonts w:ascii="Arial" w:hAnsi="Arial" w:cs="Arial"/>
          <w:sz w:val="24"/>
          <w:szCs w:val="24"/>
        </w:rPr>
        <w:t xml:space="preserve">Refer to the </w:t>
      </w:r>
      <w:r w:rsidR="00D67B34" w:rsidRPr="00332785">
        <w:rPr>
          <w:rFonts w:ascii="Arial" w:hAnsi="Arial" w:cs="Arial"/>
          <w:sz w:val="24"/>
          <w:szCs w:val="24"/>
        </w:rPr>
        <w:t>full</w:t>
      </w:r>
      <w:r w:rsidR="00760C91" w:rsidRPr="00332785">
        <w:rPr>
          <w:rFonts w:ascii="Arial" w:hAnsi="Arial" w:cs="Arial"/>
          <w:sz w:val="24"/>
          <w:szCs w:val="24"/>
        </w:rPr>
        <w:t>-</w:t>
      </w:r>
      <w:r w:rsidR="005E5BF6" w:rsidRPr="00332785">
        <w:rPr>
          <w:rFonts w:ascii="Arial" w:hAnsi="Arial" w:cs="Arial"/>
          <w:sz w:val="24"/>
          <w:szCs w:val="24"/>
        </w:rPr>
        <w:t xml:space="preserve">time </w:t>
      </w:r>
      <w:r w:rsidR="00760C91" w:rsidRPr="00332785">
        <w:rPr>
          <w:rFonts w:ascii="Arial" w:hAnsi="Arial" w:cs="Arial"/>
          <w:sz w:val="24"/>
          <w:szCs w:val="24"/>
        </w:rPr>
        <w:t>f</w:t>
      </w:r>
      <w:r w:rsidR="005E5BF6" w:rsidRPr="00332785">
        <w:rPr>
          <w:rFonts w:ascii="Arial" w:hAnsi="Arial" w:cs="Arial"/>
          <w:sz w:val="24"/>
          <w:szCs w:val="24"/>
        </w:rPr>
        <w:t>aculty</w:t>
      </w:r>
      <w:r w:rsidR="00332785">
        <w:rPr>
          <w:rFonts w:ascii="Arial" w:hAnsi="Arial" w:cs="Arial"/>
          <w:sz w:val="24"/>
          <w:szCs w:val="24"/>
        </w:rPr>
        <w:t xml:space="preserve"> </w:t>
      </w:r>
      <w:r w:rsidR="005E5BF6" w:rsidRPr="00332785">
        <w:rPr>
          <w:rFonts w:ascii="Arial" w:hAnsi="Arial" w:cs="Arial"/>
          <w:sz w:val="24"/>
          <w:szCs w:val="24"/>
        </w:rPr>
        <w:t>agreement for definitions.</w:t>
      </w:r>
    </w:p>
    <w:p w14:paraId="09BFAD4F" w14:textId="77777777" w:rsidR="004A7714" w:rsidRPr="00332785" w:rsidRDefault="004A7714" w:rsidP="00F34453">
      <w:pPr>
        <w:pStyle w:val="ListParagraph"/>
        <w:numPr>
          <w:ilvl w:val="0"/>
          <w:numId w:val="20"/>
        </w:numPr>
        <w:rPr>
          <w:rFonts w:ascii="Arial" w:hAnsi="Arial" w:cs="Arial"/>
          <w:sz w:val="24"/>
          <w:szCs w:val="24"/>
        </w:rPr>
      </w:pPr>
      <w:r w:rsidRPr="00332785">
        <w:rPr>
          <w:rFonts w:ascii="Arial" w:hAnsi="Arial" w:cs="Arial"/>
          <w:sz w:val="24"/>
          <w:szCs w:val="24"/>
        </w:rPr>
        <w:t xml:space="preserve">Classified* - All regular full-time and </w:t>
      </w:r>
      <w:r w:rsidR="00A46176" w:rsidRPr="00332785">
        <w:rPr>
          <w:rFonts w:ascii="Arial" w:hAnsi="Arial" w:cs="Arial"/>
          <w:sz w:val="24"/>
          <w:szCs w:val="24"/>
        </w:rPr>
        <w:t xml:space="preserve">established </w:t>
      </w:r>
      <w:r w:rsidRPr="00332785">
        <w:rPr>
          <w:rFonts w:ascii="Arial" w:hAnsi="Arial" w:cs="Arial"/>
          <w:sz w:val="24"/>
          <w:szCs w:val="24"/>
        </w:rPr>
        <w:t>part-time (20 hours per week or more) employees whose work is not of instructional or academic nature, and who do not supervise other employees</w:t>
      </w:r>
      <w:r w:rsidR="0032399E" w:rsidRPr="00332785">
        <w:rPr>
          <w:rFonts w:ascii="Arial" w:hAnsi="Arial" w:cs="Arial"/>
          <w:sz w:val="24"/>
          <w:szCs w:val="24"/>
        </w:rPr>
        <w:t xml:space="preserve">. </w:t>
      </w:r>
      <w:r w:rsidR="00524630" w:rsidRPr="00332785">
        <w:rPr>
          <w:rFonts w:ascii="Arial" w:hAnsi="Arial" w:cs="Arial"/>
          <w:sz w:val="24"/>
          <w:szCs w:val="24"/>
        </w:rPr>
        <w:t xml:space="preserve">Refer to the </w:t>
      </w:r>
      <w:r w:rsidR="00883368" w:rsidRPr="00332785">
        <w:rPr>
          <w:rFonts w:ascii="Arial" w:hAnsi="Arial" w:cs="Arial"/>
          <w:sz w:val="24"/>
          <w:szCs w:val="24"/>
        </w:rPr>
        <w:t>c</w:t>
      </w:r>
      <w:r w:rsidR="00524630" w:rsidRPr="00332785">
        <w:rPr>
          <w:rFonts w:ascii="Arial" w:hAnsi="Arial" w:cs="Arial"/>
          <w:sz w:val="24"/>
          <w:szCs w:val="24"/>
        </w:rPr>
        <w:t xml:space="preserve">lassified </w:t>
      </w:r>
      <w:r w:rsidR="00883368" w:rsidRPr="00332785">
        <w:rPr>
          <w:rFonts w:ascii="Arial" w:hAnsi="Arial" w:cs="Arial"/>
          <w:sz w:val="24"/>
          <w:szCs w:val="24"/>
        </w:rPr>
        <w:t>a</w:t>
      </w:r>
      <w:r w:rsidR="00524630" w:rsidRPr="00332785">
        <w:rPr>
          <w:rFonts w:ascii="Arial" w:hAnsi="Arial" w:cs="Arial"/>
          <w:sz w:val="24"/>
          <w:szCs w:val="24"/>
        </w:rPr>
        <w:t xml:space="preserve">ssociation </w:t>
      </w:r>
      <w:r w:rsidR="00883368" w:rsidRPr="00332785">
        <w:rPr>
          <w:rFonts w:ascii="Arial" w:hAnsi="Arial" w:cs="Arial"/>
          <w:sz w:val="24"/>
          <w:szCs w:val="24"/>
        </w:rPr>
        <w:t>a</w:t>
      </w:r>
      <w:r w:rsidR="00524630" w:rsidRPr="00332785">
        <w:rPr>
          <w:rFonts w:ascii="Arial" w:hAnsi="Arial" w:cs="Arial"/>
          <w:sz w:val="24"/>
          <w:szCs w:val="24"/>
        </w:rPr>
        <w:t>greement for definitions.</w:t>
      </w:r>
    </w:p>
    <w:p w14:paraId="19686B6B" w14:textId="77777777" w:rsidR="002219B1" w:rsidRPr="00332785" w:rsidRDefault="00910584" w:rsidP="00F34453">
      <w:pPr>
        <w:pStyle w:val="ListParagraph"/>
        <w:numPr>
          <w:ilvl w:val="0"/>
          <w:numId w:val="20"/>
        </w:numPr>
        <w:rPr>
          <w:rFonts w:ascii="Arial" w:hAnsi="Arial" w:cs="Arial"/>
          <w:sz w:val="24"/>
          <w:szCs w:val="24"/>
        </w:rPr>
      </w:pPr>
      <w:r w:rsidRPr="00332785">
        <w:rPr>
          <w:rFonts w:ascii="Arial" w:hAnsi="Arial" w:cs="Arial"/>
          <w:sz w:val="24"/>
          <w:szCs w:val="24"/>
        </w:rPr>
        <w:t>Administrat</w:t>
      </w:r>
      <w:r w:rsidR="00C80074" w:rsidRPr="00332785">
        <w:rPr>
          <w:rFonts w:ascii="Arial" w:hAnsi="Arial" w:cs="Arial"/>
          <w:sz w:val="24"/>
          <w:szCs w:val="24"/>
        </w:rPr>
        <w:t>ive</w:t>
      </w:r>
      <w:r w:rsidR="004A7714" w:rsidRPr="00332785">
        <w:rPr>
          <w:rFonts w:ascii="Arial" w:hAnsi="Arial" w:cs="Arial"/>
          <w:sz w:val="24"/>
          <w:szCs w:val="24"/>
        </w:rPr>
        <w:t>* - As defined in ORS 243.650</w:t>
      </w:r>
      <w:r w:rsidR="00760C91" w:rsidRPr="00332785">
        <w:rPr>
          <w:rFonts w:ascii="Arial" w:hAnsi="Arial" w:cs="Arial"/>
          <w:sz w:val="24"/>
          <w:szCs w:val="24"/>
        </w:rPr>
        <w:t xml:space="preserve">, </w:t>
      </w:r>
      <w:r w:rsidRPr="00332785">
        <w:rPr>
          <w:rFonts w:ascii="Arial" w:hAnsi="Arial" w:cs="Arial"/>
          <w:sz w:val="24"/>
          <w:szCs w:val="24"/>
        </w:rPr>
        <w:t>administrators</w:t>
      </w:r>
      <w:r w:rsidR="004A7714" w:rsidRPr="00332785">
        <w:rPr>
          <w:rFonts w:ascii="Arial" w:hAnsi="Arial" w:cs="Arial"/>
          <w:sz w:val="24"/>
          <w:szCs w:val="24"/>
        </w:rPr>
        <w:t xml:space="preserve"> are employees who are exempt from bargaining unit status. </w:t>
      </w:r>
      <w:r w:rsidR="00A46176" w:rsidRPr="00332785">
        <w:rPr>
          <w:rFonts w:ascii="Arial" w:hAnsi="Arial" w:cs="Arial"/>
          <w:sz w:val="24"/>
          <w:szCs w:val="24"/>
        </w:rPr>
        <w:t>Administrat</w:t>
      </w:r>
      <w:r w:rsidR="00C80074" w:rsidRPr="00332785">
        <w:rPr>
          <w:rFonts w:ascii="Arial" w:hAnsi="Arial" w:cs="Arial"/>
          <w:sz w:val="24"/>
          <w:szCs w:val="24"/>
        </w:rPr>
        <w:t>ive</w:t>
      </w:r>
      <w:r w:rsidR="00A46176" w:rsidRPr="00332785">
        <w:rPr>
          <w:rFonts w:ascii="Arial" w:hAnsi="Arial" w:cs="Arial"/>
          <w:sz w:val="24"/>
          <w:szCs w:val="24"/>
        </w:rPr>
        <w:t xml:space="preserve"> </w:t>
      </w:r>
      <w:r w:rsidR="004A7714" w:rsidRPr="00332785">
        <w:rPr>
          <w:rFonts w:ascii="Arial" w:hAnsi="Arial" w:cs="Arial"/>
          <w:sz w:val="24"/>
          <w:szCs w:val="24"/>
        </w:rPr>
        <w:t xml:space="preserve">positions are </w:t>
      </w:r>
      <w:r w:rsidR="006E183F" w:rsidRPr="00332785">
        <w:rPr>
          <w:rFonts w:ascii="Arial" w:hAnsi="Arial" w:cs="Arial"/>
          <w:sz w:val="24"/>
          <w:szCs w:val="24"/>
        </w:rPr>
        <w:t xml:space="preserve">normally </w:t>
      </w:r>
      <w:r w:rsidR="004A7714" w:rsidRPr="00332785">
        <w:rPr>
          <w:rFonts w:ascii="Arial" w:hAnsi="Arial" w:cs="Arial"/>
          <w:sz w:val="24"/>
          <w:szCs w:val="24"/>
        </w:rPr>
        <w:t xml:space="preserve">involved with the supervision and recommendation for hiring and dismissal of faculty, classified, other </w:t>
      </w:r>
      <w:r w:rsidRPr="00332785">
        <w:rPr>
          <w:rFonts w:ascii="Arial" w:hAnsi="Arial" w:cs="Arial"/>
          <w:sz w:val="24"/>
          <w:szCs w:val="24"/>
        </w:rPr>
        <w:t>administrative</w:t>
      </w:r>
      <w:r w:rsidR="00A46176" w:rsidRPr="00332785">
        <w:rPr>
          <w:rFonts w:ascii="Arial" w:hAnsi="Arial" w:cs="Arial"/>
          <w:sz w:val="24"/>
          <w:szCs w:val="24"/>
        </w:rPr>
        <w:t xml:space="preserve"> or </w:t>
      </w:r>
      <w:r w:rsidRPr="00332785">
        <w:rPr>
          <w:rFonts w:ascii="Arial" w:hAnsi="Arial" w:cs="Arial"/>
          <w:sz w:val="24"/>
          <w:szCs w:val="24"/>
        </w:rPr>
        <w:t>confidential</w:t>
      </w:r>
      <w:r w:rsidR="004A7714" w:rsidRPr="00332785">
        <w:rPr>
          <w:rFonts w:ascii="Arial" w:hAnsi="Arial" w:cs="Arial"/>
          <w:sz w:val="24"/>
          <w:szCs w:val="24"/>
        </w:rPr>
        <w:t xml:space="preserve">, and student employees. </w:t>
      </w:r>
      <w:r w:rsidR="00524630" w:rsidRPr="00332785">
        <w:rPr>
          <w:rFonts w:ascii="Arial" w:hAnsi="Arial" w:cs="Arial"/>
          <w:sz w:val="24"/>
          <w:szCs w:val="24"/>
        </w:rPr>
        <w:t>Refer to the Administrat</w:t>
      </w:r>
      <w:r w:rsidR="00C80074" w:rsidRPr="00332785">
        <w:rPr>
          <w:rFonts w:ascii="Arial" w:hAnsi="Arial" w:cs="Arial"/>
          <w:sz w:val="24"/>
          <w:szCs w:val="24"/>
        </w:rPr>
        <w:t>ive</w:t>
      </w:r>
      <w:r w:rsidR="00524630" w:rsidRPr="00332785">
        <w:rPr>
          <w:rFonts w:ascii="Arial" w:hAnsi="Arial" w:cs="Arial"/>
          <w:sz w:val="24"/>
          <w:szCs w:val="24"/>
        </w:rPr>
        <w:t xml:space="preserve"> Handbook for definitions. </w:t>
      </w:r>
    </w:p>
    <w:p w14:paraId="55EDB8CB" w14:textId="4AF932A8" w:rsidR="002219B1" w:rsidRPr="00332785" w:rsidRDefault="002219B1" w:rsidP="00F34453">
      <w:pPr>
        <w:pStyle w:val="ListParagraph"/>
        <w:numPr>
          <w:ilvl w:val="0"/>
          <w:numId w:val="20"/>
        </w:numPr>
        <w:rPr>
          <w:rFonts w:ascii="Arial" w:hAnsi="Arial" w:cs="Arial"/>
          <w:sz w:val="24"/>
          <w:szCs w:val="24"/>
        </w:rPr>
      </w:pPr>
      <w:r w:rsidRPr="00332785">
        <w:rPr>
          <w:rFonts w:ascii="Arial" w:hAnsi="Arial" w:cs="Arial"/>
          <w:sz w:val="24"/>
          <w:szCs w:val="24"/>
        </w:rPr>
        <w:t>Confidential*</w:t>
      </w:r>
      <w:r w:rsidR="00A07D6E" w:rsidRPr="00332785">
        <w:rPr>
          <w:rFonts w:ascii="Arial" w:hAnsi="Arial" w:cs="Arial"/>
          <w:sz w:val="24"/>
          <w:szCs w:val="24"/>
        </w:rPr>
        <w:t xml:space="preserve"> </w:t>
      </w:r>
      <w:r w:rsidR="00524630" w:rsidRPr="00332785">
        <w:rPr>
          <w:rFonts w:ascii="Arial" w:hAnsi="Arial" w:cs="Arial"/>
          <w:sz w:val="24"/>
          <w:szCs w:val="24"/>
        </w:rPr>
        <w:t xml:space="preserve">- </w:t>
      </w:r>
      <w:r w:rsidR="00B431A6" w:rsidRPr="00332785">
        <w:rPr>
          <w:rFonts w:ascii="Arial" w:hAnsi="Arial" w:cs="Arial"/>
          <w:sz w:val="24"/>
          <w:szCs w:val="24"/>
        </w:rPr>
        <w:t>E</w:t>
      </w:r>
      <w:r w:rsidR="00524630" w:rsidRPr="00332785">
        <w:rPr>
          <w:rFonts w:ascii="Arial" w:hAnsi="Arial" w:cs="Arial"/>
          <w:sz w:val="24"/>
          <w:szCs w:val="24"/>
        </w:rPr>
        <w:t xml:space="preserve">mployees who assist and act in a confidential capacity to administrators </w:t>
      </w:r>
      <w:r w:rsidR="006E183F" w:rsidRPr="00332785">
        <w:rPr>
          <w:rFonts w:ascii="Arial" w:hAnsi="Arial" w:cs="Arial"/>
          <w:sz w:val="24"/>
          <w:szCs w:val="24"/>
        </w:rPr>
        <w:t>in</w:t>
      </w:r>
      <w:r w:rsidR="00524630" w:rsidRPr="00332785">
        <w:rPr>
          <w:rFonts w:ascii="Arial" w:hAnsi="Arial" w:cs="Arial"/>
          <w:sz w:val="24"/>
          <w:szCs w:val="24"/>
        </w:rPr>
        <w:t xml:space="preserve"> areas of collective bargaining, etc. These employees </w:t>
      </w:r>
      <w:r w:rsidR="00B431A6" w:rsidRPr="00332785">
        <w:rPr>
          <w:rFonts w:ascii="Arial" w:hAnsi="Arial" w:cs="Arial"/>
          <w:sz w:val="24"/>
          <w:szCs w:val="24"/>
        </w:rPr>
        <w:t xml:space="preserve">may be </w:t>
      </w:r>
      <w:r w:rsidR="00332785">
        <w:rPr>
          <w:rFonts w:ascii="Arial" w:hAnsi="Arial" w:cs="Arial"/>
          <w:sz w:val="24"/>
          <w:szCs w:val="24"/>
        </w:rPr>
        <w:t>“non-exempt”</w:t>
      </w:r>
      <w:r w:rsidR="00524630" w:rsidRPr="00332785">
        <w:rPr>
          <w:rFonts w:ascii="Arial" w:hAnsi="Arial" w:cs="Arial"/>
          <w:sz w:val="24"/>
          <w:szCs w:val="24"/>
        </w:rPr>
        <w:t xml:space="preserve"> </w:t>
      </w:r>
      <w:r w:rsidR="006E183F" w:rsidRPr="00332785">
        <w:rPr>
          <w:rFonts w:ascii="Arial" w:hAnsi="Arial" w:cs="Arial"/>
          <w:sz w:val="24"/>
          <w:szCs w:val="24"/>
        </w:rPr>
        <w:t>and</w:t>
      </w:r>
      <w:r w:rsidR="00524630" w:rsidRPr="00332785">
        <w:rPr>
          <w:rFonts w:ascii="Arial" w:hAnsi="Arial" w:cs="Arial"/>
          <w:sz w:val="24"/>
          <w:szCs w:val="24"/>
        </w:rPr>
        <w:t xml:space="preserve"> </w:t>
      </w:r>
      <w:r w:rsidR="00B431A6" w:rsidRPr="00332785">
        <w:rPr>
          <w:rFonts w:ascii="Arial" w:hAnsi="Arial" w:cs="Arial"/>
          <w:sz w:val="24"/>
          <w:szCs w:val="24"/>
        </w:rPr>
        <w:t xml:space="preserve">may be </w:t>
      </w:r>
      <w:r w:rsidR="00524630" w:rsidRPr="00332785">
        <w:rPr>
          <w:rFonts w:ascii="Arial" w:hAnsi="Arial" w:cs="Arial"/>
          <w:sz w:val="24"/>
          <w:szCs w:val="24"/>
        </w:rPr>
        <w:t xml:space="preserve">subject to overtime rules as defined under the Fair Labor Standards Act (FLSA). </w:t>
      </w:r>
      <w:r w:rsidR="006E534E" w:rsidRPr="00332785">
        <w:rPr>
          <w:rFonts w:ascii="Arial" w:hAnsi="Arial" w:cs="Arial"/>
          <w:sz w:val="24"/>
          <w:szCs w:val="24"/>
        </w:rPr>
        <w:t>Refer to the</w:t>
      </w:r>
      <w:r w:rsidR="00524630" w:rsidRPr="00332785">
        <w:rPr>
          <w:rFonts w:ascii="Arial" w:hAnsi="Arial" w:cs="Arial"/>
          <w:sz w:val="24"/>
          <w:szCs w:val="24"/>
        </w:rPr>
        <w:t xml:space="preserve"> Administrat</w:t>
      </w:r>
      <w:r w:rsidR="006E183F" w:rsidRPr="00332785">
        <w:rPr>
          <w:rFonts w:ascii="Arial" w:hAnsi="Arial" w:cs="Arial"/>
          <w:sz w:val="24"/>
          <w:szCs w:val="24"/>
        </w:rPr>
        <w:t>ive</w:t>
      </w:r>
      <w:r w:rsidR="00524630" w:rsidRPr="00332785">
        <w:rPr>
          <w:rFonts w:ascii="Arial" w:hAnsi="Arial" w:cs="Arial"/>
          <w:sz w:val="24"/>
          <w:szCs w:val="24"/>
        </w:rPr>
        <w:t xml:space="preserve"> Handbook for definitions.</w:t>
      </w:r>
      <w:r w:rsidR="00BC010B" w:rsidRPr="00332785">
        <w:rPr>
          <w:rFonts w:ascii="Arial" w:hAnsi="Arial" w:cs="Arial"/>
          <w:sz w:val="24"/>
          <w:szCs w:val="24"/>
        </w:rPr>
        <w:t xml:space="preserve"> </w:t>
      </w:r>
    </w:p>
    <w:p w14:paraId="1BD7242E" w14:textId="77777777" w:rsidR="004A7714" w:rsidRPr="00332785" w:rsidRDefault="004A7714" w:rsidP="00F34453">
      <w:pPr>
        <w:pStyle w:val="ListParagraph"/>
        <w:numPr>
          <w:ilvl w:val="0"/>
          <w:numId w:val="20"/>
        </w:numPr>
        <w:rPr>
          <w:rFonts w:ascii="Arial" w:hAnsi="Arial" w:cs="Arial"/>
          <w:sz w:val="24"/>
          <w:szCs w:val="24"/>
        </w:rPr>
      </w:pPr>
      <w:r w:rsidRPr="00332785">
        <w:rPr>
          <w:rFonts w:ascii="Arial" w:hAnsi="Arial" w:cs="Arial"/>
          <w:sz w:val="24"/>
          <w:szCs w:val="24"/>
        </w:rPr>
        <w:t>Part-</w:t>
      </w:r>
      <w:r w:rsidR="00556261" w:rsidRPr="00332785">
        <w:rPr>
          <w:rFonts w:ascii="Arial" w:hAnsi="Arial" w:cs="Arial"/>
          <w:sz w:val="24"/>
          <w:szCs w:val="24"/>
        </w:rPr>
        <w:t>t</w:t>
      </w:r>
      <w:r w:rsidRPr="00332785">
        <w:rPr>
          <w:rFonts w:ascii="Arial" w:hAnsi="Arial" w:cs="Arial"/>
          <w:sz w:val="24"/>
          <w:szCs w:val="24"/>
        </w:rPr>
        <w:t>ime</w:t>
      </w:r>
      <w:r w:rsidR="005E5BF6" w:rsidRPr="00332785">
        <w:rPr>
          <w:rFonts w:ascii="Arial" w:hAnsi="Arial" w:cs="Arial"/>
          <w:sz w:val="24"/>
          <w:szCs w:val="24"/>
        </w:rPr>
        <w:t xml:space="preserve"> </w:t>
      </w:r>
      <w:r w:rsidR="00556261" w:rsidRPr="00332785">
        <w:rPr>
          <w:rFonts w:ascii="Arial" w:hAnsi="Arial" w:cs="Arial"/>
          <w:sz w:val="24"/>
          <w:szCs w:val="24"/>
        </w:rPr>
        <w:t>f</w:t>
      </w:r>
      <w:r w:rsidR="005E5BF6" w:rsidRPr="00332785">
        <w:rPr>
          <w:rFonts w:ascii="Arial" w:hAnsi="Arial" w:cs="Arial"/>
          <w:sz w:val="24"/>
          <w:szCs w:val="24"/>
        </w:rPr>
        <w:t>aculty</w:t>
      </w:r>
      <w:r w:rsidRPr="00332785">
        <w:rPr>
          <w:rFonts w:ascii="Arial" w:hAnsi="Arial" w:cs="Arial"/>
          <w:sz w:val="24"/>
          <w:szCs w:val="24"/>
        </w:rPr>
        <w:t xml:space="preserve"> </w:t>
      </w:r>
      <w:r w:rsidR="006E534E" w:rsidRPr="00332785">
        <w:rPr>
          <w:rFonts w:ascii="Arial" w:hAnsi="Arial" w:cs="Arial"/>
          <w:sz w:val="24"/>
          <w:szCs w:val="24"/>
        </w:rPr>
        <w:t>–</w:t>
      </w:r>
      <w:r w:rsidRPr="00332785">
        <w:rPr>
          <w:rFonts w:ascii="Arial" w:hAnsi="Arial" w:cs="Arial"/>
          <w:sz w:val="24"/>
          <w:szCs w:val="24"/>
        </w:rPr>
        <w:t xml:space="preserve"> </w:t>
      </w:r>
      <w:r w:rsidR="006E534E" w:rsidRPr="00332785">
        <w:rPr>
          <w:rFonts w:ascii="Arial" w:hAnsi="Arial" w:cs="Arial"/>
          <w:sz w:val="24"/>
          <w:szCs w:val="24"/>
        </w:rPr>
        <w:t xml:space="preserve">Faculty hired </w:t>
      </w:r>
      <w:r w:rsidRPr="00332785">
        <w:rPr>
          <w:rFonts w:ascii="Arial" w:hAnsi="Arial" w:cs="Arial"/>
          <w:sz w:val="24"/>
          <w:szCs w:val="24"/>
        </w:rPr>
        <w:t xml:space="preserve">term-by-term </w:t>
      </w:r>
      <w:r w:rsidR="006E534E" w:rsidRPr="00332785">
        <w:rPr>
          <w:rFonts w:ascii="Arial" w:hAnsi="Arial" w:cs="Arial"/>
          <w:sz w:val="24"/>
          <w:szCs w:val="24"/>
        </w:rPr>
        <w:t>for academic</w:t>
      </w:r>
      <w:r w:rsidRPr="00332785">
        <w:rPr>
          <w:rFonts w:ascii="Arial" w:hAnsi="Arial" w:cs="Arial"/>
          <w:sz w:val="24"/>
          <w:szCs w:val="24"/>
        </w:rPr>
        <w:t xml:space="preserve"> assignment (</w:t>
      </w:r>
      <w:r w:rsidR="006E534E" w:rsidRPr="00332785">
        <w:rPr>
          <w:rFonts w:ascii="Arial" w:hAnsi="Arial" w:cs="Arial"/>
          <w:sz w:val="24"/>
          <w:szCs w:val="24"/>
        </w:rPr>
        <w:t xml:space="preserve">faculty </w:t>
      </w:r>
      <w:r w:rsidRPr="00332785">
        <w:rPr>
          <w:rFonts w:ascii="Arial" w:hAnsi="Arial" w:cs="Arial"/>
          <w:sz w:val="24"/>
          <w:szCs w:val="24"/>
        </w:rPr>
        <w:t xml:space="preserve">assignment contract). </w:t>
      </w:r>
    </w:p>
    <w:p w14:paraId="2793C9C9" w14:textId="77777777" w:rsidR="005E5BF6" w:rsidRPr="00332785" w:rsidRDefault="005E5BF6" w:rsidP="00F34453">
      <w:pPr>
        <w:pStyle w:val="ListParagraph"/>
        <w:numPr>
          <w:ilvl w:val="0"/>
          <w:numId w:val="20"/>
        </w:numPr>
        <w:rPr>
          <w:rFonts w:ascii="Arial" w:hAnsi="Arial" w:cs="Arial"/>
          <w:sz w:val="24"/>
          <w:szCs w:val="24"/>
        </w:rPr>
      </w:pPr>
      <w:r w:rsidRPr="00332785">
        <w:rPr>
          <w:rFonts w:ascii="Arial" w:hAnsi="Arial" w:cs="Arial"/>
          <w:sz w:val="24"/>
          <w:szCs w:val="24"/>
        </w:rPr>
        <w:t>Student</w:t>
      </w:r>
      <w:r w:rsidR="004A7714" w:rsidRPr="00332785">
        <w:rPr>
          <w:rFonts w:ascii="Arial" w:hAnsi="Arial" w:cs="Arial"/>
          <w:sz w:val="24"/>
          <w:szCs w:val="24"/>
        </w:rPr>
        <w:t xml:space="preserve"> </w:t>
      </w:r>
      <w:r w:rsidR="00556261" w:rsidRPr="00332785">
        <w:rPr>
          <w:rFonts w:ascii="Arial" w:hAnsi="Arial" w:cs="Arial"/>
          <w:sz w:val="24"/>
          <w:szCs w:val="24"/>
        </w:rPr>
        <w:t>–</w:t>
      </w:r>
      <w:r w:rsidR="004A7714" w:rsidRPr="00332785">
        <w:rPr>
          <w:rFonts w:ascii="Arial" w:hAnsi="Arial" w:cs="Arial"/>
          <w:sz w:val="24"/>
          <w:szCs w:val="24"/>
        </w:rPr>
        <w:t xml:space="preserve"> </w:t>
      </w:r>
      <w:r w:rsidR="00556261" w:rsidRPr="00332785">
        <w:rPr>
          <w:rFonts w:ascii="Arial" w:hAnsi="Arial" w:cs="Arial"/>
          <w:sz w:val="24"/>
          <w:szCs w:val="24"/>
        </w:rPr>
        <w:t>Employees e</w:t>
      </w:r>
      <w:r w:rsidRPr="00332785">
        <w:rPr>
          <w:rFonts w:ascii="Arial" w:hAnsi="Arial" w:cs="Arial"/>
          <w:sz w:val="24"/>
          <w:szCs w:val="24"/>
        </w:rPr>
        <w:t xml:space="preserve">nrolled as students </w:t>
      </w:r>
      <w:r w:rsidR="003F336C" w:rsidRPr="00332785">
        <w:rPr>
          <w:rFonts w:ascii="Arial" w:hAnsi="Arial" w:cs="Arial"/>
          <w:sz w:val="24"/>
          <w:szCs w:val="24"/>
        </w:rPr>
        <w:t>taking more than 6 credit</w:t>
      </w:r>
      <w:r w:rsidR="006E534E" w:rsidRPr="00332785">
        <w:rPr>
          <w:rFonts w:ascii="Arial" w:hAnsi="Arial" w:cs="Arial"/>
          <w:sz w:val="24"/>
          <w:szCs w:val="24"/>
        </w:rPr>
        <w:t xml:space="preserve"> hours </w:t>
      </w:r>
      <w:r w:rsidR="003F336C" w:rsidRPr="00332785">
        <w:rPr>
          <w:rFonts w:ascii="Arial" w:hAnsi="Arial" w:cs="Arial"/>
          <w:sz w:val="24"/>
          <w:szCs w:val="24"/>
        </w:rPr>
        <w:t>during the term.</w:t>
      </w:r>
    </w:p>
    <w:p w14:paraId="6BB0EC06" w14:textId="77777777" w:rsidR="00B778BC" w:rsidRPr="00332785" w:rsidRDefault="004A7714" w:rsidP="00F34453">
      <w:pPr>
        <w:pStyle w:val="ListParagraph"/>
        <w:numPr>
          <w:ilvl w:val="0"/>
          <w:numId w:val="20"/>
        </w:numPr>
        <w:rPr>
          <w:rFonts w:ascii="Arial" w:hAnsi="Arial" w:cs="Arial"/>
          <w:sz w:val="24"/>
          <w:szCs w:val="24"/>
        </w:rPr>
      </w:pPr>
      <w:r w:rsidRPr="00332785">
        <w:rPr>
          <w:rFonts w:ascii="Arial" w:hAnsi="Arial" w:cs="Arial"/>
          <w:sz w:val="24"/>
          <w:szCs w:val="24"/>
        </w:rPr>
        <w:t>Part-</w:t>
      </w:r>
      <w:r w:rsidR="00556261" w:rsidRPr="00332785">
        <w:rPr>
          <w:rFonts w:ascii="Arial" w:hAnsi="Arial" w:cs="Arial"/>
          <w:sz w:val="24"/>
          <w:szCs w:val="24"/>
        </w:rPr>
        <w:t>t</w:t>
      </w:r>
      <w:r w:rsidRPr="00332785">
        <w:rPr>
          <w:rFonts w:ascii="Arial" w:hAnsi="Arial" w:cs="Arial"/>
          <w:sz w:val="24"/>
          <w:szCs w:val="24"/>
        </w:rPr>
        <w:t xml:space="preserve">ime </w:t>
      </w:r>
      <w:r w:rsidR="00556261" w:rsidRPr="00332785">
        <w:rPr>
          <w:rFonts w:ascii="Arial" w:hAnsi="Arial" w:cs="Arial"/>
          <w:sz w:val="24"/>
          <w:szCs w:val="24"/>
        </w:rPr>
        <w:t>c</w:t>
      </w:r>
      <w:r w:rsidRPr="00332785">
        <w:rPr>
          <w:rFonts w:ascii="Arial" w:hAnsi="Arial" w:cs="Arial"/>
          <w:sz w:val="24"/>
          <w:szCs w:val="24"/>
        </w:rPr>
        <w:t xml:space="preserve">lassified - Employees working </w:t>
      </w:r>
      <w:r w:rsidR="006E534E" w:rsidRPr="00332785">
        <w:rPr>
          <w:rFonts w:ascii="Arial" w:hAnsi="Arial" w:cs="Arial"/>
          <w:sz w:val="24"/>
          <w:szCs w:val="24"/>
        </w:rPr>
        <w:t>19.5 hour per week or less.</w:t>
      </w:r>
      <w:r w:rsidRPr="00332785">
        <w:rPr>
          <w:rFonts w:ascii="Arial" w:hAnsi="Arial" w:cs="Arial"/>
          <w:sz w:val="24"/>
          <w:szCs w:val="24"/>
        </w:rPr>
        <w:t xml:space="preserve"> </w:t>
      </w:r>
      <w:r w:rsidR="00A9654D" w:rsidRPr="00332785">
        <w:rPr>
          <w:rFonts w:ascii="Arial" w:hAnsi="Arial" w:cs="Arial"/>
          <w:sz w:val="24"/>
          <w:szCs w:val="24"/>
        </w:rPr>
        <w:t>Employees are paid for actual time worked per quarter hours (.25, .5, .75. 1, etc</w:t>
      </w:r>
      <w:r w:rsidR="00BC010B" w:rsidRPr="00332785">
        <w:rPr>
          <w:rFonts w:ascii="Arial" w:hAnsi="Arial" w:cs="Arial"/>
          <w:sz w:val="24"/>
          <w:szCs w:val="24"/>
        </w:rPr>
        <w:t>.</w:t>
      </w:r>
      <w:r w:rsidR="00A9654D" w:rsidRPr="00332785">
        <w:rPr>
          <w:rFonts w:ascii="Arial" w:hAnsi="Arial" w:cs="Arial"/>
          <w:sz w:val="24"/>
          <w:szCs w:val="24"/>
        </w:rPr>
        <w:t>)</w:t>
      </w:r>
    </w:p>
    <w:p w14:paraId="7D5B915F" w14:textId="77777777" w:rsidR="004A7714" w:rsidRPr="00332785" w:rsidRDefault="004A7714" w:rsidP="00F34453">
      <w:pPr>
        <w:pStyle w:val="ListParagraph"/>
        <w:numPr>
          <w:ilvl w:val="0"/>
          <w:numId w:val="20"/>
        </w:numPr>
        <w:rPr>
          <w:rFonts w:ascii="Arial" w:hAnsi="Arial" w:cs="Arial"/>
          <w:sz w:val="24"/>
          <w:szCs w:val="24"/>
        </w:rPr>
      </w:pPr>
      <w:r w:rsidRPr="00332785">
        <w:rPr>
          <w:rFonts w:ascii="Arial" w:hAnsi="Arial" w:cs="Arial"/>
          <w:sz w:val="24"/>
          <w:szCs w:val="24"/>
        </w:rPr>
        <w:t>Probationary-</w:t>
      </w:r>
      <w:r w:rsidR="006E183F" w:rsidRPr="00332785">
        <w:rPr>
          <w:rFonts w:ascii="Arial" w:hAnsi="Arial" w:cs="Arial"/>
          <w:sz w:val="24"/>
          <w:szCs w:val="24"/>
        </w:rPr>
        <w:t xml:space="preserve"> Refers to all </w:t>
      </w:r>
      <w:proofErr w:type="gramStart"/>
      <w:r w:rsidRPr="00332785">
        <w:rPr>
          <w:rFonts w:ascii="Arial" w:hAnsi="Arial" w:cs="Arial"/>
          <w:sz w:val="24"/>
          <w:szCs w:val="24"/>
        </w:rPr>
        <w:t>faculty</w:t>
      </w:r>
      <w:proofErr w:type="gramEnd"/>
      <w:r w:rsidRPr="00332785">
        <w:rPr>
          <w:rFonts w:ascii="Arial" w:hAnsi="Arial" w:cs="Arial"/>
          <w:sz w:val="24"/>
          <w:szCs w:val="24"/>
        </w:rPr>
        <w:t xml:space="preserve">, classified, </w:t>
      </w:r>
      <w:r w:rsidR="00910584" w:rsidRPr="00332785">
        <w:rPr>
          <w:rFonts w:ascii="Arial" w:hAnsi="Arial" w:cs="Arial"/>
          <w:sz w:val="24"/>
          <w:szCs w:val="24"/>
        </w:rPr>
        <w:t>administrative/confidential</w:t>
      </w:r>
      <w:r w:rsidRPr="00332785">
        <w:rPr>
          <w:rFonts w:ascii="Arial" w:hAnsi="Arial" w:cs="Arial"/>
          <w:sz w:val="24"/>
          <w:szCs w:val="24"/>
        </w:rPr>
        <w:t>, and part</w:t>
      </w:r>
      <w:r w:rsidR="00556261" w:rsidRPr="00332785">
        <w:rPr>
          <w:rFonts w:ascii="Arial" w:hAnsi="Arial" w:cs="Arial"/>
          <w:sz w:val="24"/>
          <w:szCs w:val="24"/>
        </w:rPr>
        <w:t>-</w:t>
      </w:r>
      <w:r w:rsidRPr="00332785">
        <w:rPr>
          <w:rFonts w:ascii="Arial" w:hAnsi="Arial" w:cs="Arial"/>
          <w:sz w:val="24"/>
          <w:szCs w:val="24"/>
        </w:rPr>
        <w:t xml:space="preserve">time </w:t>
      </w:r>
      <w:r w:rsidR="00556261" w:rsidRPr="00332785">
        <w:rPr>
          <w:rFonts w:ascii="Arial" w:hAnsi="Arial" w:cs="Arial"/>
          <w:sz w:val="24"/>
          <w:szCs w:val="24"/>
        </w:rPr>
        <w:t xml:space="preserve">faculty </w:t>
      </w:r>
      <w:r w:rsidRPr="00332785">
        <w:rPr>
          <w:rFonts w:ascii="Arial" w:hAnsi="Arial" w:cs="Arial"/>
          <w:sz w:val="24"/>
          <w:szCs w:val="24"/>
        </w:rPr>
        <w:t xml:space="preserve">until completion of stated period. </w:t>
      </w:r>
      <w:r w:rsidR="008D5CBC" w:rsidRPr="00332785">
        <w:rPr>
          <w:rFonts w:ascii="Arial" w:hAnsi="Arial" w:cs="Arial"/>
          <w:sz w:val="24"/>
          <w:szCs w:val="24"/>
        </w:rPr>
        <w:t xml:space="preserve">Refer to bargaining agreements </w:t>
      </w:r>
      <w:r w:rsidR="006E534E" w:rsidRPr="00332785">
        <w:rPr>
          <w:rFonts w:ascii="Arial" w:hAnsi="Arial" w:cs="Arial"/>
          <w:sz w:val="24"/>
          <w:szCs w:val="24"/>
        </w:rPr>
        <w:t xml:space="preserve">or handbooks </w:t>
      </w:r>
      <w:r w:rsidR="008D5CBC" w:rsidRPr="00332785">
        <w:rPr>
          <w:rFonts w:ascii="Arial" w:hAnsi="Arial" w:cs="Arial"/>
          <w:sz w:val="24"/>
          <w:szCs w:val="24"/>
        </w:rPr>
        <w:t>for information.</w:t>
      </w:r>
    </w:p>
    <w:p w14:paraId="3CE4D8A2" w14:textId="77777777" w:rsidR="002219B1" w:rsidRPr="00332785" w:rsidRDefault="00E3340A" w:rsidP="00F34453">
      <w:pPr>
        <w:pStyle w:val="ListParagraph"/>
        <w:numPr>
          <w:ilvl w:val="0"/>
          <w:numId w:val="20"/>
        </w:numPr>
        <w:rPr>
          <w:rFonts w:ascii="Arial" w:hAnsi="Arial" w:cs="Arial"/>
          <w:sz w:val="24"/>
          <w:szCs w:val="24"/>
        </w:rPr>
      </w:pPr>
      <w:r w:rsidRPr="00332785">
        <w:rPr>
          <w:rFonts w:ascii="Arial" w:hAnsi="Arial" w:cs="Arial"/>
          <w:sz w:val="24"/>
          <w:szCs w:val="24"/>
        </w:rPr>
        <w:t xml:space="preserve">Grant </w:t>
      </w:r>
      <w:r w:rsidR="00556261" w:rsidRPr="00332785">
        <w:rPr>
          <w:rFonts w:ascii="Arial" w:hAnsi="Arial" w:cs="Arial"/>
          <w:sz w:val="24"/>
          <w:szCs w:val="24"/>
        </w:rPr>
        <w:t>f</w:t>
      </w:r>
      <w:r w:rsidRPr="00332785">
        <w:rPr>
          <w:rFonts w:ascii="Arial" w:hAnsi="Arial" w:cs="Arial"/>
          <w:sz w:val="24"/>
          <w:szCs w:val="24"/>
        </w:rPr>
        <w:t xml:space="preserve">unded </w:t>
      </w:r>
      <w:r w:rsidR="00556261" w:rsidRPr="00332785">
        <w:rPr>
          <w:rFonts w:ascii="Arial" w:hAnsi="Arial" w:cs="Arial"/>
          <w:sz w:val="24"/>
          <w:szCs w:val="24"/>
        </w:rPr>
        <w:t>f</w:t>
      </w:r>
      <w:r w:rsidRPr="00332785">
        <w:rPr>
          <w:rFonts w:ascii="Arial" w:hAnsi="Arial" w:cs="Arial"/>
          <w:sz w:val="24"/>
          <w:szCs w:val="24"/>
        </w:rPr>
        <w:t xml:space="preserve">ull-time </w:t>
      </w:r>
      <w:r w:rsidR="00556261" w:rsidRPr="00332785">
        <w:rPr>
          <w:rFonts w:ascii="Arial" w:hAnsi="Arial" w:cs="Arial"/>
          <w:sz w:val="24"/>
          <w:szCs w:val="24"/>
        </w:rPr>
        <w:t>c</w:t>
      </w:r>
      <w:r w:rsidRPr="00332785">
        <w:rPr>
          <w:rFonts w:ascii="Arial" w:hAnsi="Arial" w:cs="Arial"/>
          <w:sz w:val="24"/>
          <w:szCs w:val="24"/>
        </w:rPr>
        <w:t>lassified</w:t>
      </w:r>
      <w:r w:rsidR="003F336C" w:rsidRPr="00332785">
        <w:rPr>
          <w:rFonts w:ascii="Arial" w:hAnsi="Arial" w:cs="Arial"/>
          <w:sz w:val="24"/>
          <w:szCs w:val="24"/>
        </w:rPr>
        <w:t>*</w:t>
      </w:r>
      <w:r w:rsidRPr="00332785">
        <w:rPr>
          <w:rFonts w:ascii="Arial" w:hAnsi="Arial" w:cs="Arial"/>
          <w:sz w:val="24"/>
          <w:szCs w:val="24"/>
        </w:rPr>
        <w:t xml:space="preserve"> – Employees </w:t>
      </w:r>
      <w:r w:rsidR="006E534E" w:rsidRPr="00332785">
        <w:rPr>
          <w:rFonts w:ascii="Arial" w:hAnsi="Arial" w:cs="Arial"/>
          <w:sz w:val="24"/>
          <w:szCs w:val="24"/>
        </w:rPr>
        <w:t xml:space="preserve">hired into full or part-time positions of 20 or more hours per week that are </w:t>
      </w:r>
      <w:r w:rsidRPr="00332785">
        <w:rPr>
          <w:rFonts w:ascii="Arial" w:hAnsi="Arial" w:cs="Arial"/>
          <w:sz w:val="24"/>
          <w:szCs w:val="24"/>
        </w:rPr>
        <w:t xml:space="preserve">being paid with grant funds and </w:t>
      </w:r>
      <w:r w:rsidR="006E183F" w:rsidRPr="00332785">
        <w:rPr>
          <w:rFonts w:ascii="Arial" w:hAnsi="Arial" w:cs="Arial"/>
          <w:sz w:val="24"/>
          <w:szCs w:val="24"/>
        </w:rPr>
        <w:t xml:space="preserve">are </w:t>
      </w:r>
      <w:r w:rsidRPr="00332785">
        <w:rPr>
          <w:rFonts w:ascii="Arial" w:hAnsi="Arial" w:cs="Arial"/>
          <w:sz w:val="24"/>
          <w:szCs w:val="24"/>
        </w:rPr>
        <w:t>not member</w:t>
      </w:r>
      <w:r w:rsidR="00556261" w:rsidRPr="00332785">
        <w:rPr>
          <w:rFonts w:ascii="Arial" w:hAnsi="Arial" w:cs="Arial"/>
          <w:sz w:val="24"/>
          <w:szCs w:val="24"/>
        </w:rPr>
        <w:t>s</w:t>
      </w:r>
      <w:r w:rsidRPr="00332785">
        <w:rPr>
          <w:rFonts w:ascii="Arial" w:hAnsi="Arial" w:cs="Arial"/>
          <w:sz w:val="24"/>
          <w:szCs w:val="24"/>
        </w:rPr>
        <w:t xml:space="preserve"> of the classified bargaining unit.</w:t>
      </w:r>
      <w:r w:rsidR="009A3797" w:rsidRPr="00332785">
        <w:rPr>
          <w:rFonts w:ascii="Arial" w:hAnsi="Arial" w:cs="Arial"/>
          <w:sz w:val="24"/>
          <w:szCs w:val="24"/>
        </w:rPr>
        <w:tab/>
      </w:r>
    </w:p>
    <w:p w14:paraId="325780B7" w14:textId="77777777" w:rsidR="004A7714" w:rsidRDefault="004A7714" w:rsidP="00A4460B">
      <w:pPr>
        <w:rPr>
          <w:rFonts w:ascii="Arial" w:hAnsi="Arial" w:cs="Arial"/>
        </w:rPr>
      </w:pPr>
      <w:r w:rsidRPr="00332785">
        <w:rPr>
          <w:rFonts w:ascii="Arial" w:hAnsi="Arial" w:cs="Arial"/>
        </w:rPr>
        <w:t xml:space="preserve">*These positions are considered full-time equivalent (FTE) positions. </w:t>
      </w:r>
    </w:p>
    <w:p w14:paraId="2EC181F5" w14:textId="77777777" w:rsidR="00B40724" w:rsidRPr="00332785" w:rsidRDefault="00B40724" w:rsidP="00A4460B">
      <w:pPr>
        <w:rPr>
          <w:rFonts w:ascii="Arial" w:hAnsi="Arial" w:cs="Arial"/>
        </w:rPr>
      </w:pPr>
    </w:p>
    <w:p w14:paraId="1160BFD6" w14:textId="0E4CAE25" w:rsidR="009A3797" w:rsidRPr="00B40724" w:rsidRDefault="003738E5" w:rsidP="00B40724">
      <w:pPr>
        <w:pStyle w:val="Heading2"/>
        <w:spacing w:before="0" w:after="120"/>
        <w:rPr>
          <w:i w:val="0"/>
        </w:rPr>
      </w:pPr>
      <w:bookmarkStart w:id="26" w:name="_Toc244310660"/>
      <w:bookmarkStart w:id="27" w:name="_Toc405471747"/>
      <w:r w:rsidRPr="001946F6">
        <w:rPr>
          <w:i w:val="0"/>
        </w:rPr>
        <w:t xml:space="preserve">Employment </w:t>
      </w:r>
      <w:r w:rsidR="004A7714" w:rsidRPr="001946F6">
        <w:rPr>
          <w:i w:val="0"/>
        </w:rPr>
        <w:t>at Will</w:t>
      </w:r>
      <w:bookmarkEnd w:id="26"/>
      <w:bookmarkEnd w:id="27"/>
    </w:p>
    <w:p w14:paraId="47AC3E2C" w14:textId="77777777" w:rsidR="006F7010" w:rsidRDefault="00556261" w:rsidP="00995A19">
      <w:pPr>
        <w:rPr>
          <w:rFonts w:ascii="Arial" w:hAnsi="Arial" w:cs="Arial"/>
        </w:rPr>
      </w:pPr>
      <w:r w:rsidRPr="00332785">
        <w:rPr>
          <w:rFonts w:ascii="Arial" w:hAnsi="Arial" w:cs="Arial"/>
        </w:rPr>
        <w:t>Probationary classified</w:t>
      </w:r>
      <w:r w:rsidR="003F336C" w:rsidRPr="00332785">
        <w:rPr>
          <w:rFonts w:ascii="Arial" w:hAnsi="Arial" w:cs="Arial"/>
        </w:rPr>
        <w:t>,</w:t>
      </w:r>
      <w:r w:rsidRPr="00332785">
        <w:rPr>
          <w:rFonts w:ascii="Arial" w:hAnsi="Arial" w:cs="Arial"/>
        </w:rPr>
        <w:t xml:space="preserve"> </w:t>
      </w:r>
      <w:r w:rsidR="00910584" w:rsidRPr="00332785">
        <w:rPr>
          <w:rFonts w:ascii="Arial" w:hAnsi="Arial" w:cs="Arial"/>
        </w:rPr>
        <w:t>administrative</w:t>
      </w:r>
      <w:r w:rsidR="00FB0381" w:rsidRPr="00332785">
        <w:rPr>
          <w:rFonts w:ascii="Arial" w:hAnsi="Arial" w:cs="Arial"/>
        </w:rPr>
        <w:t xml:space="preserve">, </w:t>
      </w:r>
      <w:r w:rsidR="00910584" w:rsidRPr="00332785">
        <w:rPr>
          <w:rFonts w:ascii="Arial" w:hAnsi="Arial" w:cs="Arial"/>
        </w:rPr>
        <w:t>confidential</w:t>
      </w:r>
      <w:r w:rsidRPr="00332785">
        <w:rPr>
          <w:rFonts w:ascii="Arial" w:hAnsi="Arial" w:cs="Arial"/>
        </w:rPr>
        <w:t>, student, p</w:t>
      </w:r>
      <w:r w:rsidR="004A7714" w:rsidRPr="00332785">
        <w:rPr>
          <w:rFonts w:ascii="Arial" w:hAnsi="Arial" w:cs="Arial"/>
        </w:rPr>
        <w:t>art</w:t>
      </w:r>
      <w:r w:rsidRPr="00332785">
        <w:rPr>
          <w:rFonts w:ascii="Arial" w:hAnsi="Arial" w:cs="Arial"/>
        </w:rPr>
        <w:t>-</w:t>
      </w:r>
      <w:r w:rsidR="004A7714" w:rsidRPr="00332785">
        <w:rPr>
          <w:rFonts w:ascii="Arial" w:hAnsi="Arial" w:cs="Arial"/>
        </w:rPr>
        <w:t xml:space="preserve">time </w:t>
      </w:r>
      <w:r w:rsidRPr="00332785">
        <w:rPr>
          <w:rFonts w:ascii="Arial" w:hAnsi="Arial" w:cs="Arial"/>
        </w:rPr>
        <w:t>c</w:t>
      </w:r>
      <w:r w:rsidR="004A7714" w:rsidRPr="00332785">
        <w:rPr>
          <w:rFonts w:ascii="Arial" w:hAnsi="Arial" w:cs="Arial"/>
        </w:rPr>
        <w:t xml:space="preserve">lassified, </w:t>
      </w:r>
      <w:r w:rsidRPr="00332785">
        <w:rPr>
          <w:rFonts w:ascii="Arial" w:hAnsi="Arial" w:cs="Arial"/>
        </w:rPr>
        <w:t>and g</w:t>
      </w:r>
      <w:r w:rsidR="00E3340A" w:rsidRPr="00332785">
        <w:rPr>
          <w:rFonts w:ascii="Arial" w:hAnsi="Arial" w:cs="Arial"/>
        </w:rPr>
        <w:t xml:space="preserve">rant </w:t>
      </w:r>
      <w:r w:rsidRPr="00332785">
        <w:rPr>
          <w:rFonts w:ascii="Arial" w:hAnsi="Arial" w:cs="Arial"/>
        </w:rPr>
        <w:t>f</w:t>
      </w:r>
      <w:r w:rsidR="00E3340A" w:rsidRPr="00332785">
        <w:rPr>
          <w:rFonts w:ascii="Arial" w:hAnsi="Arial" w:cs="Arial"/>
        </w:rPr>
        <w:t xml:space="preserve">unded </w:t>
      </w:r>
      <w:r w:rsidRPr="00332785">
        <w:rPr>
          <w:rFonts w:ascii="Arial" w:hAnsi="Arial" w:cs="Arial"/>
        </w:rPr>
        <w:t>f</w:t>
      </w:r>
      <w:r w:rsidR="00E3340A" w:rsidRPr="00332785">
        <w:rPr>
          <w:rFonts w:ascii="Arial" w:hAnsi="Arial" w:cs="Arial"/>
        </w:rPr>
        <w:t xml:space="preserve">ull-time </w:t>
      </w:r>
      <w:r w:rsidRPr="00332785">
        <w:rPr>
          <w:rFonts w:ascii="Arial" w:hAnsi="Arial" w:cs="Arial"/>
        </w:rPr>
        <w:t>c</w:t>
      </w:r>
      <w:r w:rsidR="00E3340A" w:rsidRPr="00332785">
        <w:rPr>
          <w:rFonts w:ascii="Arial" w:hAnsi="Arial" w:cs="Arial"/>
        </w:rPr>
        <w:t xml:space="preserve">lassified, </w:t>
      </w:r>
      <w:r w:rsidR="003738E5" w:rsidRPr="00332785">
        <w:rPr>
          <w:rFonts w:ascii="Arial" w:hAnsi="Arial" w:cs="Arial"/>
        </w:rPr>
        <w:t xml:space="preserve">not eligible </w:t>
      </w:r>
      <w:r w:rsidR="00C802B7" w:rsidRPr="00332785">
        <w:rPr>
          <w:rFonts w:ascii="Arial" w:hAnsi="Arial" w:cs="Arial"/>
        </w:rPr>
        <w:t xml:space="preserve">or not covered </w:t>
      </w:r>
      <w:r w:rsidR="003738E5" w:rsidRPr="00332785">
        <w:rPr>
          <w:rFonts w:ascii="Arial" w:hAnsi="Arial" w:cs="Arial"/>
        </w:rPr>
        <w:t>for membership in a collective bargaining unit</w:t>
      </w:r>
      <w:r w:rsidR="00897852" w:rsidRPr="00332785">
        <w:rPr>
          <w:rFonts w:ascii="Arial" w:hAnsi="Arial" w:cs="Arial"/>
        </w:rPr>
        <w:t>,</w:t>
      </w:r>
      <w:r w:rsidR="003738E5" w:rsidRPr="00332785">
        <w:rPr>
          <w:rFonts w:ascii="Arial" w:hAnsi="Arial" w:cs="Arial"/>
        </w:rPr>
        <w:t xml:space="preserve"> are employees at will. This means that the employment relationship may be ended at any time, by either the employee or the college, for any reason. </w:t>
      </w:r>
    </w:p>
    <w:p w14:paraId="15E81514" w14:textId="77777777" w:rsidR="00B40724" w:rsidRPr="00332785" w:rsidRDefault="00B40724" w:rsidP="00995A19">
      <w:pPr>
        <w:rPr>
          <w:rFonts w:ascii="Arial" w:hAnsi="Arial" w:cs="Arial"/>
        </w:rPr>
      </w:pPr>
    </w:p>
    <w:p w14:paraId="0610AAD0" w14:textId="108D404A" w:rsidR="009A3797" w:rsidRPr="00B40724" w:rsidRDefault="003738E5" w:rsidP="00B40724">
      <w:pPr>
        <w:pStyle w:val="Heading2"/>
        <w:spacing w:before="0" w:after="120"/>
        <w:rPr>
          <w:i w:val="0"/>
        </w:rPr>
      </w:pPr>
      <w:bookmarkStart w:id="28" w:name="_Toc244310661"/>
      <w:bookmarkStart w:id="29" w:name="_Toc405471748"/>
      <w:r w:rsidRPr="001946F6">
        <w:rPr>
          <w:i w:val="0"/>
        </w:rPr>
        <w:t>Rights of Management</w:t>
      </w:r>
      <w:bookmarkEnd w:id="28"/>
      <w:bookmarkEnd w:id="29"/>
      <w:r w:rsidRPr="001946F6">
        <w:rPr>
          <w:i w:val="0"/>
        </w:rPr>
        <w:t xml:space="preserve"> </w:t>
      </w:r>
    </w:p>
    <w:p w14:paraId="4875901B" w14:textId="77777777" w:rsidR="003738E5" w:rsidRPr="00332785" w:rsidRDefault="003738E5" w:rsidP="00A4460B">
      <w:pPr>
        <w:autoSpaceDE w:val="0"/>
        <w:autoSpaceDN w:val="0"/>
        <w:adjustRightInd w:val="0"/>
        <w:rPr>
          <w:rFonts w:ascii="Arial" w:hAnsi="Arial" w:cs="Arial"/>
          <w:color w:val="000000"/>
        </w:rPr>
      </w:pPr>
      <w:r w:rsidRPr="00332785">
        <w:rPr>
          <w:rFonts w:ascii="Arial" w:hAnsi="Arial" w:cs="Arial"/>
          <w:color w:val="000000"/>
        </w:rPr>
        <w:t xml:space="preserve">The college has the sole right to conduct college business and to carry out its obligations recognizing that such rights are subject to conditions, requirements, and limitations applicable under the law, whether federal, state, or </w:t>
      </w:r>
      <w:r w:rsidR="008F06D3" w:rsidRPr="00332785">
        <w:rPr>
          <w:rFonts w:ascii="Arial" w:hAnsi="Arial" w:cs="Arial"/>
          <w:color w:val="000000"/>
        </w:rPr>
        <w:t>local</w:t>
      </w:r>
      <w:r w:rsidRPr="00332785">
        <w:rPr>
          <w:rFonts w:ascii="Arial" w:hAnsi="Arial" w:cs="Arial"/>
          <w:color w:val="000000"/>
        </w:rPr>
        <w:t xml:space="preserve">, and that these rights must be exercised consistent with provisions of collective bargaining agreements and Board policy. The power and authority </w:t>
      </w:r>
      <w:r w:rsidR="00C35D30" w:rsidRPr="00332785">
        <w:rPr>
          <w:rFonts w:ascii="Arial" w:hAnsi="Arial" w:cs="Arial"/>
          <w:color w:val="000000"/>
        </w:rPr>
        <w:t xml:space="preserve">to manage, </w:t>
      </w:r>
      <w:r w:rsidRPr="00332785">
        <w:rPr>
          <w:rFonts w:ascii="Arial" w:hAnsi="Arial" w:cs="Arial"/>
          <w:color w:val="000000"/>
        </w:rPr>
        <w:t xml:space="preserve">not specifically abridged, delegated, or modified by this handbook or applicable collective bargaining agreements, is retained by the college. </w:t>
      </w:r>
    </w:p>
    <w:p w14:paraId="61262B88" w14:textId="77777777" w:rsidR="006F7010" w:rsidRPr="00332785" w:rsidRDefault="006F7010" w:rsidP="00A4460B">
      <w:pPr>
        <w:autoSpaceDE w:val="0"/>
        <w:autoSpaceDN w:val="0"/>
        <w:adjustRightInd w:val="0"/>
        <w:rPr>
          <w:rFonts w:ascii="Arial" w:hAnsi="Arial" w:cs="Arial"/>
          <w:color w:val="000000"/>
        </w:rPr>
      </w:pPr>
    </w:p>
    <w:p w14:paraId="1060E470" w14:textId="77777777" w:rsidR="003738E5" w:rsidRPr="00332785" w:rsidRDefault="003738E5" w:rsidP="00A4460B">
      <w:pPr>
        <w:autoSpaceDE w:val="0"/>
        <w:autoSpaceDN w:val="0"/>
        <w:adjustRightInd w:val="0"/>
        <w:rPr>
          <w:rFonts w:ascii="Arial" w:hAnsi="Arial" w:cs="Arial"/>
          <w:color w:val="000000"/>
        </w:rPr>
      </w:pPr>
      <w:r w:rsidRPr="00332785">
        <w:rPr>
          <w:rFonts w:ascii="Arial" w:hAnsi="Arial" w:cs="Arial"/>
          <w:color w:val="000000"/>
        </w:rPr>
        <w:t>These rights include but are not limited to</w:t>
      </w:r>
      <w:r w:rsidR="0065473B" w:rsidRPr="00332785">
        <w:rPr>
          <w:rFonts w:ascii="Arial" w:hAnsi="Arial" w:cs="Arial"/>
          <w:color w:val="000000"/>
        </w:rPr>
        <w:t>:</w:t>
      </w:r>
      <w:r w:rsidRPr="00332785">
        <w:rPr>
          <w:rFonts w:ascii="Arial" w:hAnsi="Arial" w:cs="Arial"/>
          <w:color w:val="000000"/>
        </w:rPr>
        <w:t xml:space="preserve"> </w:t>
      </w:r>
    </w:p>
    <w:p w14:paraId="702862F8" w14:textId="3A09D868" w:rsidR="003738E5" w:rsidRPr="00332785" w:rsidRDefault="00F92BA1" w:rsidP="00A4460B">
      <w:pPr>
        <w:pStyle w:val="ListParagraph"/>
        <w:numPr>
          <w:ilvl w:val="0"/>
          <w:numId w:val="13"/>
        </w:numPr>
        <w:autoSpaceDE w:val="0"/>
        <w:autoSpaceDN w:val="0"/>
        <w:adjustRightInd w:val="0"/>
        <w:rPr>
          <w:rFonts w:ascii="Arial" w:hAnsi="Arial" w:cs="Arial"/>
          <w:color w:val="000000"/>
          <w:sz w:val="24"/>
          <w:szCs w:val="24"/>
        </w:rPr>
      </w:pPr>
      <w:r>
        <w:rPr>
          <w:rFonts w:ascii="Arial" w:hAnsi="Arial" w:cs="Arial"/>
          <w:color w:val="000000"/>
          <w:sz w:val="24"/>
          <w:szCs w:val="24"/>
        </w:rPr>
        <w:t>D</w:t>
      </w:r>
      <w:r w:rsidR="003738E5" w:rsidRPr="00332785">
        <w:rPr>
          <w:rFonts w:ascii="Arial" w:hAnsi="Arial" w:cs="Arial"/>
          <w:color w:val="000000"/>
          <w:sz w:val="24"/>
          <w:szCs w:val="24"/>
        </w:rPr>
        <w:t xml:space="preserve">irecting employees; </w:t>
      </w:r>
    </w:p>
    <w:p w14:paraId="5869AC78" w14:textId="293446CF" w:rsidR="003738E5" w:rsidRPr="00332785" w:rsidRDefault="00F92BA1" w:rsidP="00A4460B">
      <w:pPr>
        <w:pStyle w:val="ListParagraph"/>
        <w:numPr>
          <w:ilvl w:val="0"/>
          <w:numId w:val="13"/>
        </w:numPr>
        <w:autoSpaceDE w:val="0"/>
        <w:autoSpaceDN w:val="0"/>
        <w:adjustRightInd w:val="0"/>
        <w:rPr>
          <w:rFonts w:ascii="Arial" w:hAnsi="Arial" w:cs="Arial"/>
          <w:color w:val="000000"/>
          <w:sz w:val="24"/>
          <w:szCs w:val="24"/>
        </w:rPr>
      </w:pPr>
      <w:r>
        <w:rPr>
          <w:rFonts w:ascii="Arial" w:hAnsi="Arial" w:cs="Arial"/>
          <w:color w:val="000000"/>
          <w:sz w:val="24"/>
          <w:szCs w:val="24"/>
        </w:rPr>
        <w:t>H</w:t>
      </w:r>
      <w:r w:rsidR="003738E5" w:rsidRPr="00332785">
        <w:rPr>
          <w:rFonts w:ascii="Arial" w:hAnsi="Arial" w:cs="Arial"/>
          <w:color w:val="000000"/>
          <w:sz w:val="24"/>
          <w:szCs w:val="24"/>
        </w:rPr>
        <w:t xml:space="preserve">iring, scheduling, transferring, assigning, training or retraining employees; </w:t>
      </w:r>
    </w:p>
    <w:p w14:paraId="690A527B" w14:textId="265BC6A1" w:rsidR="003738E5" w:rsidRPr="00332785" w:rsidRDefault="00F92BA1" w:rsidP="00A4460B">
      <w:pPr>
        <w:pStyle w:val="ListParagraph"/>
        <w:numPr>
          <w:ilvl w:val="0"/>
          <w:numId w:val="13"/>
        </w:numPr>
        <w:autoSpaceDE w:val="0"/>
        <w:autoSpaceDN w:val="0"/>
        <w:adjustRightInd w:val="0"/>
        <w:rPr>
          <w:rFonts w:ascii="Arial" w:hAnsi="Arial" w:cs="Arial"/>
          <w:color w:val="000000"/>
          <w:sz w:val="24"/>
          <w:szCs w:val="24"/>
        </w:rPr>
      </w:pPr>
      <w:r>
        <w:rPr>
          <w:rFonts w:ascii="Arial" w:hAnsi="Arial" w:cs="Arial"/>
          <w:color w:val="000000"/>
          <w:sz w:val="24"/>
          <w:szCs w:val="24"/>
        </w:rPr>
        <w:t>D</w:t>
      </w:r>
      <w:r w:rsidR="003738E5" w:rsidRPr="00332785">
        <w:rPr>
          <w:rFonts w:ascii="Arial" w:hAnsi="Arial" w:cs="Arial"/>
          <w:color w:val="000000"/>
          <w:sz w:val="24"/>
          <w:szCs w:val="24"/>
        </w:rPr>
        <w:t xml:space="preserve">isciplining employees, including suspension, demotion, dismissal, or other disciplinary action; </w:t>
      </w:r>
    </w:p>
    <w:p w14:paraId="4C0B1F2F" w14:textId="0B14F065" w:rsidR="003738E5" w:rsidRPr="00332785" w:rsidRDefault="00F92BA1" w:rsidP="00A4460B">
      <w:pPr>
        <w:pStyle w:val="ListParagraph"/>
        <w:numPr>
          <w:ilvl w:val="0"/>
          <w:numId w:val="13"/>
        </w:numPr>
        <w:autoSpaceDE w:val="0"/>
        <w:autoSpaceDN w:val="0"/>
        <w:adjustRightInd w:val="0"/>
        <w:rPr>
          <w:rFonts w:ascii="Arial" w:hAnsi="Arial" w:cs="Arial"/>
          <w:color w:val="000000"/>
          <w:sz w:val="24"/>
          <w:szCs w:val="24"/>
        </w:rPr>
      </w:pPr>
      <w:r>
        <w:rPr>
          <w:rFonts w:ascii="Arial" w:hAnsi="Arial" w:cs="Arial"/>
          <w:color w:val="000000"/>
          <w:sz w:val="24"/>
          <w:szCs w:val="24"/>
        </w:rPr>
        <w:t>D</w:t>
      </w:r>
      <w:r w:rsidR="003738E5" w:rsidRPr="00332785">
        <w:rPr>
          <w:rFonts w:ascii="Arial" w:hAnsi="Arial" w:cs="Arial"/>
          <w:color w:val="000000"/>
          <w:sz w:val="24"/>
          <w:szCs w:val="24"/>
        </w:rPr>
        <w:t>etermining the methods, means, and personnel by which its operation is to be</w:t>
      </w:r>
      <w:r w:rsidR="009A3797" w:rsidRPr="00332785">
        <w:rPr>
          <w:rFonts w:ascii="Arial" w:hAnsi="Arial" w:cs="Arial"/>
          <w:color w:val="000000"/>
          <w:sz w:val="24"/>
          <w:szCs w:val="24"/>
        </w:rPr>
        <w:t xml:space="preserve"> </w:t>
      </w:r>
      <w:r w:rsidR="003738E5" w:rsidRPr="00332785">
        <w:rPr>
          <w:rFonts w:ascii="Arial" w:hAnsi="Arial" w:cs="Arial"/>
          <w:color w:val="000000"/>
          <w:sz w:val="24"/>
          <w:szCs w:val="24"/>
        </w:rPr>
        <w:t xml:space="preserve">conducted; </w:t>
      </w:r>
    </w:p>
    <w:p w14:paraId="61B83A7E" w14:textId="4D1062C0" w:rsidR="003738E5" w:rsidRPr="00332785" w:rsidRDefault="00F92BA1" w:rsidP="00A4460B">
      <w:pPr>
        <w:pStyle w:val="ListParagraph"/>
        <w:numPr>
          <w:ilvl w:val="0"/>
          <w:numId w:val="13"/>
        </w:numPr>
        <w:autoSpaceDE w:val="0"/>
        <w:autoSpaceDN w:val="0"/>
        <w:adjustRightInd w:val="0"/>
        <w:rPr>
          <w:rFonts w:ascii="Arial" w:hAnsi="Arial" w:cs="Arial"/>
          <w:color w:val="000000"/>
          <w:sz w:val="24"/>
          <w:szCs w:val="24"/>
        </w:rPr>
      </w:pPr>
      <w:r>
        <w:rPr>
          <w:rFonts w:ascii="Arial" w:hAnsi="Arial" w:cs="Arial"/>
          <w:color w:val="000000"/>
          <w:sz w:val="24"/>
          <w:szCs w:val="24"/>
        </w:rPr>
        <w:t>L</w:t>
      </w:r>
      <w:r w:rsidR="003738E5" w:rsidRPr="00332785">
        <w:rPr>
          <w:rFonts w:ascii="Arial" w:hAnsi="Arial" w:cs="Arial"/>
          <w:color w:val="000000"/>
          <w:sz w:val="24"/>
          <w:szCs w:val="24"/>
        </w:rPr>
        <w:t xml:space="preserve">aying off employees for budgetary reasons. </w:t>
      </w:r>
    </w:p>
    <w:p w14:paraId="38908B35" w14:textId="77777777" w:rsidR="00B40724" w:rsidRPr="00B1452E" w:rsidRDefault="00B40724" w:rsidP="00B40724">
      <w:pPr>
        <w:pStyle w:val="Heading2"/>
        <w:spacing w:before="0" w:after="120"/>
        <w:contextualSpacing/>
        <w:rPr>
          <w:b w:val="0"/>
          <w:i w:val="0"/>
          <w:sz w:val="24"/>
          <w:szCs w:val="24"/>
        </w:rPr>
      </w:pPr>
      <w:bookmarkStart w:id="30" w:name="_Toc244310662"/>
    </w:p>
    <w:p w14:paraId="32B03A7C" w14:textId="64735BAB" w:rsidR="009A3797" w:rsidRPr="00B40724" w:rsidRDefault="003738E5" w:rsidP="00B40724">
      <w:pPr>
        <w:pStyle w:val="Heading2"/>
        <w:spacing w:before="0" w:after="120"/>
        <w:contextualSpacing/>
        <w:rPr>
          <w:i w:val="0"/>
        </w:rPr>
      </w:pPr>
      <w:bookmarkStart w:id="31" w:name="_Toc405471749"/>
      <w:r w:rsidRPr="001946F6">
        <w:rPr>
          <w:i w:val="0"/>
        </w:rPr>
        <w:t xml:space="preserve">Promotions </w:t>
      </w:r>
      <w:r w:rsidR="007121FB" w:rsidRPr="001946F6">
        <w:rPr>
          <w:i w:val="0"/>
        </w:rPr>
        <w:t>or</w:t>
      </w:r>
      <w:r w:rsidRPr="001946F6">
        <w:rPr>
          <w:i w:val="0"/>
        </w:rPr>
        <w:t xml:space="preserve"> Transfers</w:t>
      </w:r>
      <w:bookmarkEnd w:id="30"/>
      <w:bookmarkEnd w:id="31"/>
      <w:r w:rsidRPr="001946F6">
        <w:rPr>
          <w:i w:val="0"/>
        </w:rPr>
        <w:t xml:space="preserve"> </w:t>
      </w:r>
    </w:p>
    <w:p w14:paraId="2DC08588" w14:textId="77777777" w:rsidR="008A7043" w:rsidRPr="00B40724" w:rsidRDefault="00FB0381" w:rsidP="00A4460B">
      <w:pPr>
        <w:autoSpaceDE w:val="0"/>
        <w:autoSpaceDN w:val="0"/>
        <w:adjustRightInd w:val="0"/>
        <w:contextualSpacing/>
        <w:rPr>
          <w:rFonts w:ascii="Arial" w:hAnsi="Arial" w:cs="Arial"/>
        </w:rPr>
      </w:pPr>
      <w:r w:rsidRPr="00B40724">
        <w:rPr>
          <w:rFonts w:ascii="Arial" w:hAnsi="Arial" w:cs="Arial"/>
        </w:rPr>
        <w:t xml:space="preserve">The college has an interest in promoting qualified employees. Employees are encouraged to apply for open positions that interest them and for which they are qualified. </w:t>
      </w:r>
      <w:r w:rsidR="0034582A" w:rsidRPr="00B40724">
        <w:rPr>
          <w:rFonts w:ascii="Arial" w:hAnsi="Arial" w:cs="Arial"/>
        </w:rPr>
        <w:t>Respective collective bargaining agreements will influence preference, if any, for qualified internal candidates during the recruitment and selection process.</w:t>
      </w:r>
    </w:p>
    <w:p w14:paraId="3D74CCE7" w14:textId="77777777" w:rsidR="00B40724" w:rsidRPr="00B1452E" w:rsidRDefault="00B40724" w:rsidP="00B40724">
      <w:pPr>
        <w:pStyle w:val="Heading2"/>
        <w:spacing w:before="0" w:after="120"/>
        <w:contextualSpacing/>
        <w:rPr>
          <w:b w:val="0"/>
          <w:i w:val="0"/>
          <w:sz w:val="24"/>
          <w:szCs w:val="24"/>
        </w:rPr>
      </w:pPr>
    </w:p>
    <w:p w14:paraId="2E8BFB54" w14:textId="68EF3FF0" w:rsidR="009A3797" w:rsidRPr="00B40724" w:rsidRDefault="00D453AD" w:rsidP="00B40724">
      <w:pPr>
        <w:pStyle w:val="Heading2"/>
        <w:spacing w:before="0" w:after="120"/>
        <w:contextualSpacing/>
        <w:rPr>
          <w:i w:val="0"/>
        </w:rPr>
      </w:pPr>
      <w:bookmarkStart w:id="32" w:name="_Toc405471750"/>
      <w:r w:rsidRPr="001946F6">
        <w:rPr>
          <w:i w:val="0"/>
        </w:rPr>
        <w:t>Nepotism</w:t>
      </w:r>
      <w:bookmarkEnd w:id="32"/>
      <w:r w:rsidR="003738E5" w:rsidRPr="001946F6">
        <w:rPr>
          <w:i w:val="0"/>
        </w:rPr>
        <w:t xml:space="preserve"> </w:t>
      </w:r>
    </w:p>
    <w:p w14:paraId="4B35849B" w14:textId="373395FB" w:rsidR="00D453AD" w:rsidRPr="00B40724" w:rsidRDefault="00B431A6" w:rsidP="00A4460B">
      <w:pPr>
        <w:contextualSpacing/>
        <w:rPr>
          <w:rFonts w:ascii="Arial" w:hAnsi="Arial" w:cs="Arial"/>
        </w:rPr>
      </w:pPr>
      <w:r w:rsidRPr="00B40724">
        <w:rPr>
          <w:rFonts w:ascii="Arial" w:hAnsi="Arial" w:cs="Arial"/>
        </w:rPr>
        <w:t xml:space="preserve">Nepotism is prohibited. </w:t>
      </w:r>
      <w:r w:rsidR="00D453AD" w:rsidRPr="00B40724">
        <w:rPr>
          <w:rFonts w:ascii="Arial" w:hAnsi="Arial" w:cs="Arial"/>
        </w:rPr>
        <w:t>More than one member of an employee’s family may be hired as a regular College employee</w:t>
      </w:r>
      <w:r w:rsidR="0032399E" w:rsidRPr="00B40724">
        <w:rPr>
          <w:rFonts w:ascii="Arial" w:hAnsi="Arial" w:cs="Arial"/>
        </w:rPr>
        <w:t xml:space="preserve">. </w:t>
      </w:r>
      <w:r w:rsidR="00D453AD" w:rsidRPr="00B40724">
        <w:rPr>
          <w:rFonts w:ascii="Arial" w:hAnsi="Arial" w:cs="Arial"/>
        </w:rPr>
        <w:t xml:space="preserve">Employees who are members of the same family may be assigned to work in the same department with the </w:t>
      </w:r>
      <w:r w:rsidR="002219B1" w:rsidRPr="00B40724">
        <w:rPr>
          <w:rFonts w:ascii="Arial" w:hAnsi="Arial" w:cs="Arial"/>
        </w:rPr>
        <w:t>D</w:t>
      </w:r>
      <w:r w:rsidR="00D453AD" w:rsidRPr="00B40724">
        <w:rPr>
          <w:rFonts w:ascii="Arial" w:hAnsi="Arial" w:cs="Arial"/>
        </w:rPr>
        <w:t xml:space="preserve">ean of </w:t>
      </w:r>
      <w:r w:rsidR="002219B1" w:rsidRPr="00B40724">
        <w:rPr>
          <w:rFonts w:ascii="Arial" w:hAnsi="Arial" w:cs="Arial"/>
        </w:rPr>
        <w:t>H</w:t>
      </w:r>
      <w:r w:rsidR="00D453AD" w:rsidRPr="00B40724">
        <w:rPr>
          <w:rFonts w:ascii="Arial" w:hAnsi="Arial" w:cs="Arial"/>
        </w:rPr>
        <w:t xml:space="preserve">uman </w:t>
      </w:r>
      <w:r w:rsidR="002219B1" w:rsidRPr="00B40724">
        <w:rPr>
          <w:rFonts w:ascii="Arial" w:hAnsi="Arial" w:cs="Arial"/>
        </w:rPr>
        <w:t>R</w:t>
      </w:r>
      <w:r w:rsidR="00A4460B" w:rsidRPr="00B40724">
        <w:rPr>
          <w:rFonts w:ascii="Arial" w:hAnsi="Arial" w:cs="Arial"/>
        </w:rPr>
        <w:t>esources</w:t>
      </w:r>
      <w:r w:rsidR="00DA2F7F" w:rsidRPr="00B40724">
        <w:rPr>
          <w:rFonts w:ascii="Arial" w:hAnsi="Arial" w:cs="Arial"/>
        </w:rPr>
        <w:t>’</w:t>
      </w:r>
      <w:r w:rsidR="00D453AD" w:rsidRPr="00B40724">
        <w:rPr>
          <w:rFonts w:ascii="Arial" w:hAnsi="Arial" w:cs="Arial"/>
        </w:rPr>
        <w:t xml:space="preserve"> approval</w:t>
      </w:r>
      <w:r w:rsidR="0032399E" w:rsidRPr="00B40724">
        <w:rPr>
          <w:rFonts w:ascii="Arial" w:hAnsi="Arial" w:cs="Arial"/>
        </w:rPr>
        <w:t xml:space="preserve">. </w:t>
      </w:r>
      <w:r w:rsidR="00D453AD" w:rsidRPr="00B40724">
        <w:rPr>
          <w:rFonts w:ascii="Arial" w:hAnsi="Arial" w:cs="Arial"/>
        </w:rPr>
        <w:t>In accordance with Oregon law, however, the College may refuse to hire individuals, or may transfer current employees, in situations where an appointment would place one family member in a position of exercising supervisory, appointment or grievance adjustment authority over an</w:t>
      </w:r>
      <w:r w:rsidR="003875E7">
        <w:rPr>
          <w:rFonts w:ascii="Arial" w:hAnsi="Arial" w:cs="Arial"/>
        </w:rPr>
        <w:t>other member of the same family</w:t>
      </w:r>
      <w:r w:rsidR="00D453AD" w:rsidRPr="00B40724">
        <w:rPr>
          <w:rFonts w:ascii="Arial" w:hAnsi="Arial" w:cs="Arial"/>
        </w:rPr>
        <w:t xml:space="preserve"> </w:t>
      </w:r>
      <w:r w:rsidR="004D4ABD" w:rsidRPr="00B40724">
        <w:rPr>
          <w:rFonts w:ascii="Arial" w:hAnsi="Arial" w:cs="Arial"/>
        </w:rPr>
        <w:t>(</w:t>
      </w:r>
      <w:r w:rsidR="00DC726E" w:rsidRPr="00B40724">
        <w:rPr>
          <w:rFonts w:ascii="Arial" w:hAnsi="Arial" w:cs="Arial"/>
        </w:rPr>
        <w:t xml:space="preserve">Board Policy </w:t>
      </w:r>
      <w:r w:rsidR="004D4ABD" w:rsidRPr="00B40724">
        <w:rPr>
          <w:rFonts w:ascii="Arial" w:hAnsi="Arial" w:cs="Arial"/>
        </w:rPr>
        <w:t>GBC)</w:t>
      </w:r>
      <w:r w:rsidR="003875E7">
        <w:rPr>
          <w:rFonts w:ascii="Arial" w:hAnsi="Arial" w:cs="Arial"/>
        </w:rPr>
        <w:t>.</w:t>
      </w:r>
    </w:p>
    <w:p w14:paraId="5F2D05E6" w14:textId="77777777" w:rsidR="00D453AD" w:rsidRPr="00B40724" w:rsidRDefault="00D453AD" w:rsidP="00A4460B">
      <w:pPr>
        <w:rPr>
          <w:rFonts w:ascii="Arial" w:hAnsi="Arial" w:cs="Arial"/>
        </w:rPr>
      </w:pPr>
    </w:p>
    <w:p w14:paraId="5D482F5B" w14:textId="77777777" w:rsidR="00D453AD" w:rsidRPr="00B40724" w:rsidRDefault="00D453AD" w:rsidP="00995A19">
      <w:pPr>
        <w:rPr>
          <w:rFonts w:ascii="Arial" w:hAnsi="Arial" w:cs="Arial"/>
        </w:rPr>
      </w:pPr>
      <w:r w:rsidRPr="00B40724">
        <w:rPr>
          <w:rFonts w:ascii="Arial" w:hAnsi="Arial" w:cs="Arial"/>
        </w:rPr>
        <w:t xml:space="preserve">In the </w:t>
      </w:r>
      <w:r w:rsidRPr="00B40724">
        <w:rPr>
          <w:rFonts w:ascii="Arial" w:hAnsi="Arial" w:cs="Arial"/>
          <w:i/>
        </w:rPr>
        <w:t>conflict of interest</w:t>
      </w:r>
      <w:r w:rsidRPr="00B40724">
        <w:rPr>
          <w:rFonts w:ascii="Arial" w:hAnsi="Arial" w:cs="Arial"/>
        </w:rPr>
        <w:t xml:space="preserve"> context, a “member of the household” means any person who resides with the employee and “relative” means:</w:t>
      </w:r>
    </w:p>
    <w:p w14:paraId="354D97FE" w14:textId="77777777" w:rsidR="00D453AD" w:rsidRPr="00B40724" w:rsidRDefault="00D453AD" w:rsidP="00A4460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27" w:lineRule="auto"/>
        <w:rPr>
          <w:rFonts w:ascii="Arial" w:hAnsi="Arial" w:cs="Arial"/>
        </w:rPr>
      </w:pPr>
    </w:p>
    <w:p w14:paraId="7CCCAE42" w14:textId="77777777" w:rsidR="00D453AD" w:rsidRPr="00B40724" w:rsidRDefault="00D453AD" w:rsidP="00A4460B">
      <w:pPr>
        <w:pStyle w:val="ListParagraph"/>
        <w:widowControl w:val="0"/>
        <w:numPr>
          <w:ilvl w:val="0"/>
          <w:numId w:val="12"/>
        </w:numPr>
        <w:spacing w:line="227" w:lineRule="auto"/>
        <w:rPr>
          <w:rFonts w:ascii="Arial" w:hAnsi="Arial" w:cs="Arial"/>
          <w:sz w:val="24"/>
          <w:szCs w:val="24"/>
        </w:rPr>
      </w:pPr>
      <w:r w:rsidRPr="00B40724">
        <w:rPr>
          <w:rFonts w:ascii="Arial" w:hAnsi="Arial" w:cs="Arial"/>
          <w:sz w:val="24"/>
          <w:szCs w:val="24"/>
        </w:rPr>
        <w:t>The employee’s spouse</w:t>
      </w:r>
      <w:r w:rsidR="004D4ABD" w:rsidRPr="00B40724">
        <w:rPr>
          <w:rFonts w:ascii="Arial" w:hAnsi="Arial" w:cs="Arial"/>
          <w:sz w:val="24"/>
          <w:szCs w:val="24"/>
        </w:rPr>
        <w:t xml:space="preserve"> or domestic partner</w:t>
      </w:r>
      <w:r w:rsidRPr="00B40724">
        <w:rPr>
          <w:rFonts w:ascii="Arial" w:hAnsi="Arial" w:cs="Arial"/>
          <w:sz w:val="24"/>
          <w:szCs w:val="24"/>
        </w:rPr>
        <w:t>;</w:t>
      </w:r>
    </w:p>
    <w:p w14:paraId="534602A7" w14:textId="77777777" w:rsidR="00D453AD" w:rsidRPr="00B40724" w:rsidRDefault="00D453AD" w:rsidP="00A4460B">
      <w:pPr>
        <w:pStyle w:val="ListParagraph"/>
        <w:widowControl w:val="0"/>
        <w:numPr>
          <w:ilvl w:val="0"/>
          <w:numId w:val="12"/>
        </w:numPr>
        <w:spacing w:line="227" w:lineRule="auto"/>
        <w:rPr>
          <w:rFonts w:ascii="Arial" w:hAnsi="Arial" w:cs="Arial"/>
          <w:sz w:val="24"/>
          <w:szCs w:val="24"/>
        </w:rPr>
      </w:pPr>
      <w:r w:rsidRPr="00B40724">
        <w:rPr>
          <w:rFonts w:ascii="Arial" w:hAnsi="Arial" w:cs="Arial"/>
          <w:sz w:val="24"/>
          <w:szCs w:val="24"/>
        </w:rPr>
        <w:t xml:space="preserve">Any children of the employee, or his/her spouse; and </w:t>
      </w:r>
    </w:p>
    <w:p w14:paraId="3FE09111" w14:textId="77777777" w:rsidR="00D453AD" w:rsidRPr="00B40724" w:rsidRDefault="00D453AD" w:rsidP="00A4460B">
      <w:pPr>
        <w:pStyle w:val="ListParagraph"/>
        <w:widowControl w:val="0"/>
        <w:numPr>
          <w:ilvl w:val="0"/>
          <w:numId w:val="12"/>
        </w:numPr>
        <w:spacing w:line="227" w:lineRule="auto"/>
        <w:rPr>
          <w:rFonts w:ascii="Arial" w:hAnsi="Arial" w:cs="Arial"/>
          <w:sz w:val="24"/>
          <w:szCs w:val="24"/>
        </w:rPr>
      </w:pPr>
      <w:r w:rsidRPr="00B40724">
        <w:rPr>
          <w:rFonts w:ascii="Arial" w:hAnsi="Arial" w:cs="Arial"/>
          <w:sz w:val="24"/>
          <w:szCs w:val="24"/>
        </w:rPr>
        <w:t>Brothers, sisters, half-brothers, half-sisters, brothers-in-law, sisters-in-law, sons-in-law, daughters-in-law, mothers-in-law, fathers-in-law, aunts, uncles, nieces, nephews, stepparents, stepchildren, or parents of the employee, or his/her spouse.</w:t>
      </w:r>
    </w:p>
    <w:p w14:paraId="03F3301C" w14:textId="77777777" w:rsidR="003875E7" w:rsidRPr="00B1452E" w:rsidRDefault="003875E7" w:rsidP="003875E7">
      <w:pPr>
        <w:pStyle w:val="Heading2"/>
        <w:spacing w:before="0" w:after="120"/>
        <w:contextualSpacing/>
        <w:rPr>
          <w:b w:val="0"/>
          <w:i w:val="0"/>
          <w:sz w:val="24"/>
          <w:szCs w:val="24"/>
        </w:rPr>
      </w:pPr>
      <w:bookmarkStart w:id="33" w:name="_Toc244310664"/>
    </w:p>
    <w:p w14:paraId="5995B8B8" w14:textId="5CE8A8FA" w:rsidR="009A3797" w:rsidRPr="003875E7" w:rsidRDefault="00816E21" w:rsidP="003875E7">
      <w:pPr>
        <w:pStyle w:val="Heading2"/>
        <w:spacing w:before="0" w:after="120"/>
        <w:contextualSpacing/>
        <w:rPr>
          <w:i w:val="0"/>
        </w:rPr>
      </w:pPr>
      <w:bookmarkStart w:id="34" w:name="_Toc405471751"/>
      <w:commentRangeStart w:id="35"/>
      <w:r w:rsidRPr="001946F6">
        <w:rPr>
          <w:i w:val="0"/>
        </w:rPr>
        <w:t>Staff Ethics/</w:t>
      </w:r>
      <w:r w:rsidR="003738E5" w:rsidRPr="001946F6">
        <w:rPr>
          <w:i w:val="0"/>
        </w:rPr>
        <w:t>Conflict of Interest/Outside Employment</w:t>
      </w:r>
      <w:bookmarkEnd w:id="33"/>
      <w:bookmarkEnd w:id="34"/>
      <w:r w:rsidR="003738E5" w:rsidRPr="001946F6">
        <w:rPr>
          <w:i w:val="0"/>
        </w:rPr>
        <w:t xml:space="preserve"> </w:t>
      </w:r>
    </w:p>
    <w:p w14:paraId="5FDC5697" w14:textId="7838B2A1" w:rsidR="00816E21" w:rsidRPr="003875E7" w:rsidRDefault="00816E21" w:rsidP="00816E21">
      <w:pPr>
        <w:autoSpaceDE w:val="0"/>
        <w:autoSpaceDN w:val="0"/>
        <w:adjustRightInd w:val="0"/>
        <w:rPr>
          <w:rFonts w:ascii="Arial" w:hAnsi="Arial" w:cs="Arial"/>
          <w:b/>
          <w:i/>
        </w:rPr>
      </w:pPr>
      <w:r w:rsidRPr="003875E7">
        <w:rPr>
          <w:rFonts w:ascii="Arial" w:hAnsi="Arial" w:cs="Arial"/>
        </w:rPr>
        <w:t>No College employee will use his/her College position to obtain personal financial benefit or avoidance of financial detriment or financial gain or avoidance of financial detriment for relatives, household members or for any business with which the employee, household member or relative is associated (Board Policy GBC and ORS 244.040)</w:t>
      </w:r>
      <w:r w:rsidR="00225C2D">
        <w:rPr>
          <w:rFonts w:ascii="Arial" w:hAnsi="Arial" w:cs="Arial"/>
        </w:rPr>
        <w:t>.</w:t>
      </w:r>
    </w:p>
    <w:p w14:paraId="22F2C057" w14:textId="77777777" w:rsidR="00816E21" w:rsidRPr="003875E7" w:rsidRDefault="00816E21" w:rsidP="00744131">
      <w:pPr>
        <w:contextualSpacing/>
        <w:rPr>
          <w:rFonts w:ascii="Arial" w:hAnsi="Arial" w:cs="Arial"/>
        </w:rPr>
      </w:pPr>
    </w:p>
    <w:p w14:paraId="55C98925" w14:textId="77777777" w:rsidR="003738E5" w:rsidRPr="003875E7" w:rsidRDefault="003738E5" w:rsidP="00744131">
      <w:pPr>
        <w:contextualSpacing/>
        <w:rPr>
          <w:rFonts w:ascii="Arial" w:hAnsi="Arial" w:cs="Arial"/>
        </w:rPr>
      </w:pPr>
      <w:r w:rsidRPr="003875E7">
        <w:rPr>
          <w:rFonts w:ascii="Arial" w:hAnsi="Arial" w:cs="Arial"/>
        </w:rPr>
        <w:t xml:space="preserve">In order to avoid potential conflicts of interest, employees should check with their supervisor and collective bargaining </w:t>
      </w:r>
      <w:r w:rsidR="00FB0381" w:rsidRPr="003875E7">
        <w:rPr>
          <w:rFonts w:ascii="Arial" w:hAnsi="Arial" w:cs="Arial"/>
        </w:rPr>
        <w:t xml:space="preserve">agreement </w:t>
      </w:r>
      <w:r w:rsidRPr="003875E7">
        <w:rPr>
          <w:rFonts w:ascii="Arial" w:hAnsi="Arial" w:cs="Arial"/>
        </w:rPr>
        <w:t xml:space="preserve">prior to accepting any outside employment. Outside employment must in no way: </w:t>
      </w:r>
    </w:p>
    <w:p w14:paraId="2F9F2B7B" w14:textId="77777777" w:rsidR="00BC010B" w:rsidRPr="003875E7" w:rsidRDefault="00BC010B" w:rsidP="00744131">
      <w:pPr>
        <w:contextualSpacing/>
        <w:rPr>
          <w:rFonts w:ascii="Arial" w:hAnsi="Arial" w:cs="Arial"/>
        </w:rPr>
      </w:pPr>
    </w:p>
    <w:p w14:paraId="0853DBC3" w14:textId="0640D1D9" w:rsidR="003738E5" w:rsidRPr="003875E7" w:rsidRDefault="00225C2D" w:rsidP="00995A19">
      <w:pPr>
        <w:pStyle w:val="ListParagraph"/>
        <w:numPr>
          <w:ilvl w:val="0"/>
          <w:numId w:val="22"/>
        </w:numPr>
        <w:rPr>
          <w:rFonts w:ascii="Arial" w:hAnsi="Arial" w:cs="Arial"/>
          <w:sz w:val="24"/>
          <w:szCs w:val="24"/>
        </w:rPr>
      </w:pPr>
      <w:r>
        <w:rPr>
          <w:rFonts w:ascii="Arial" w:hAnsi="Arial" w:cs="Arial"/>
          <w:sz w:val="24"/>
          <w:szCs w:val="24"/>
        </w:rPr>
        <w:t>D</w:t>
      </w:r>
      <w:r w:rsidR="003738E5" w:rsidRPr="003875E7">
        <w:rPr>
          <w:rFonts w:ascii="Arial" w:hAnsi="Arial" w:cs="Arial"/>
          <w:sz w:val="24"/>
          <w:szCs w:val="24"/>
        </w:rPr>
        <w:t xml:space="preserve">etract from the efficiency of the employee; </w:t>
      </w:r>
    </w:p>
    <w:p w14:paraId="142285A9" w14:textId="62A83DA3" w:rsidR="003738E5" w:rsidRPr="003875E7" w:rsidRDefault="00225C2D" w:rsidP="00995A19">
      <w:pPr>
        <w:pStyle w:val="ListParagraph"/>
        <w:numPr>
          <w:ilvl w:val="0"/>
          <w:numId w:val="22"/>
        </w:numPr>
        <w:rPr>
          <w:rFonts w:ascii="Arial" w:hAnsi="Arial" w:cs="Arial"/>
          <w:sz w:val="24"/>
          <w:szCs w:val="24"/>
        </w:rPr>
      </w:pPr>
      <w:r>
        <w:rPr>
          <w:rFonts w:ascii="Arial" w:hAnsi="Arial" w:cs="Arial"/>
          <w:sz w:val="24"/>
          <w:szCs w:val="24"/>
        </w:rPr>
        <w:t>C</w:t>
      </w:r>
      <w:r w:rsidR="003738E5" w:rsidRPr="003875E7">
        <w:rPr>
          <w:rFonts w:ascii="Arial" w:hAnsi="Arial" w:cs="Arial"/>
          <w:sz w:val="24"/>
          <w:szCs w:val="24"/>
        </w:rPr>
        <w:t xml:space="preserve">onflict with the interest of the college; or </w:t>
      </w:r>
    </w:p>
    <w:p w14:paraId="0B6E5241" w14:textId="31583753" w:rsidR="003738E5" w:rsidRPr="003875E7" w:rsidRDefault="00225C2D" w:rsidP="00995A19">
      <w:pPr>
        <w:pStyle w:val="ListParagraph"/>
        <w:numPr>
          <w:ilvl w:val="0"/>
          <w:numId w:val="22"/>
        </w:numPr>
        <w:rPr>
          <w:rFonts w:ascii="Arial" w:hAnsi="Arial" w:cs="Arial"/>
          <w:sz w:val="24"/>
          <w:szCs w:val="24"/>
        </w:rPr>
      </w:pPr>
      <w:r>
        <w:rPr>
          <w:rFonts w:ascii="Arial" w:hAnsi="Arial" w:cs="Arial"/>
          <w:sz w:val="24"/>
          <w:szCs w:val="24"/>
        </w:rPr>
        <w:t>B</w:t>
      </w:r>
      <w:r w:rsidR="003738E5" w:rsidRPr="003875E7">
        <w:rPr>
          <w:rFonts w:ascii="Arial" w:hAnsi="Arial" w:cs="Arial"/>
          <w:sz w:val="24"/>
          <w:szCs w:val="24"/>
        </w:rPr>
        <w:t xml:space="preserve">e a discredit to the college. </w:t>
      </w:r>
    </w:p>
    <w:p w14:paraId="22564163" w14:textId="77777777" w:rsidR="00C116C6" w:rsidRPr="003875E7" w:rsidRDefault="00C116C6" w:rsidP="00995A19">
      <w:pPr>
        <w:rPr>
          <w:rFonts w:ascii="Arial" w:hAnsi="Arial" w:cs="Arial"/>
        </w:rPr>
      </w:pPr>
    </w:p>
    <w:p w14:paraId="6217282A" w14:textId="77777777" w:rsidR="003738E5" w:rsidRDefault="003738E5" w:rsidP="007C6D73">
      <w:pPr>
        <w:contextualSpacing/>
        <w:rPr>
          <w:rFonts w:ascii="Arial" w:hAnsi="Arial" w:cs="Arial"/>
        </w:rPr>
      </w:pPr>
      <w:commentRangeStart w:id="36"/>
      <w:r w:rsidRPr="003875E7">
        <w:rPr>
          <w:rFonts w:ascii="Arial" w:hAnsi="Arial" w:cs="Arial"/>
        </w:rPr>
        <w:t>Extra</w:t>
      </w:r>
      <w:commentRangeEnd w:id="36"/>
      <w:r w:rsidR="00492D8B" w:rsidRPr="003875E7">
        <w:rPr>
          <w:rStyle w:val="CommentReference"/>
          <w:rFonts w:ascii="Arial" w:eastAsia="Calibri" w:hAnsi="Arial" w:cs="Arial"/>
          <w:sz w:val="24"/>
          <w:szCs w:val="24"/>
        </w:rPr>
        <w:commentReference w:id="36"/>
      </w:r>
      <w:r w:rsidRPr="003875E7">
        <w:rPr>
          <w:rFonts w:ascii="Arial" w:hAnsi="Arial" w:cs="Arial"/>
        </w:rPr>
        <w:t xml:space="preserve"> duty required by Clackamas Community College employment will take precedence over outside employment. If a supervisor determines that outside employment has an adverse impact, the supervisor will ask the employee to </w:t>
      </w:r>
      <w:r w:rsidR="00B431A6" w:rsidRPr="003875E7">
        <w:rPr>
          <w:rFonts w:ascii="Arial" w:hAnsi="Arial" w:cs="Arial"/>
        </w:rPr>
        <w:t xml:space="preserve">immediately </w:t>
      </w:r>
      <w:r w:rsidRPr="003875E7">
        <w:rPr>
          <w:rFonts w:ascii="Arial" w:hAnsi="Arial" w:cs="Arial"/>
        </w:rPr>
        <w:t>rectify the situation.</w:t>
      </w:r>
      <w:commentRangeEnd w:id="35"/>
      <w:r w:rsidR="00492D8B" w:rsidRPr="003875E7">
        <w:rPr>
          <w:rStyle w:val="CommentReference"/>
          <w:rFonts w:ascii="Arial" w:eastAsia="Calibri" w:hAnsi="Arial" w:cs="Arial"/>
          <w:sz w:val="24"/>
          <w:szCs w:val="24"/>
        </w:rPr>
        <w:commentReference w:id="35"/>
      </w:r>
    </w:p>
    <w:p w14:paraId="64F9C57C" w14:textId="77777777" w:rsidR="00225C2D" w:rsidRPr="00B1452E" w:rsidRDefault="00225C2D" w:rsidP="007C6D73">
      <w:pPr>
        <w:contextualSpacing/>
        <w:rPr>
          <w:rFonts w:ascii="Arial" w:hAnsi="Arial" w:cs="Arial"/>
        </w:rPr>
      </w:pPr>
    </w:p>
    <w:p w14:paraId="3D05AC15" w14:textId="204F33E9" w:rsidR="009A3797" w:rsidRPr="00225C2D" w:rsidRDefault="003738E5" w:rsidP="00225C2D">
      <w:pPr>
        <w:pStyle w:val="Heading2"/>
        <w:spacing w:before="0" w:after="120"/>
        <w:contextualSpacing/>
        <w:rPr>
          <w:i w:val="0"/>
        </w:rPr>
      </w:pPr>
      <w:bookmarkStart w:id="37" w:name="_Toc244310665"/>
      <w:bookmarkStart w:id="38" w:name="_Toc405471752"/>
      <w:r w:rsidRPr="001946F6">
        <w:rPr>
          <w:i w:val="0"/>
        </w:rPr>
        <w:t>Performance Analysis and Review</w:t>
      </w:r>
      <w:bookmarkEnd w:id="37"/>
      <w:bookmarkEnd w:id="38"/>
      <w:r w:rsidRPr="001946F6">
        <w:rPr>
          <w:i w:val="0"/>
        </w:rPr>
        <w:t xml:space="preserve"> </w:t>
      </w:r>
    </w:p>
    <w:p w14:paraId="1DA77879" w14:textId="77777777" w:rsidR="003738E5" w:rsidRPr="00225C2D" w:rsidRDefault="003738E5" w:rsidP="00995A19">
      <w:pPr>
        <w:contextualSpacing/>
        <w:rPr>
          <w:rFonts w:ascii="Arial" w:hAnsi="Arial" w:cs="Arial"/>
        </w:rPr>
      </w:pPr>
      <w:r w:rsidRPr="00225C2D">
        <w:rPr>
          <w:rFonts w:ascii="Arial" w:hAnsi="Arial" w:cs="Arial"/>
        </w:rPr>
        <w:t xml:space="preserve">The performance review is a time </w:t>
      </w:r>
      <w:r w:rsidR="00FB0381" w:rsidRPr="00225C2D">
        <w:rPr>
          <w:rFonts w:ascii="Arial" w:hAnsi="Arial" w:cs="Arial"/>
        </w:rPr>
        <w:t>used by</w:t>
      </w:r>
      <w:r w:rsidRPr="00225C2D">
        <w:rPr>
          <w:rFonts w:ascii="Arial" w:hAnsi="Arial" w:cs="Arial"/>
        </w:rPr>
        <w:t xml:space="preserve"> supervisors to discus</w:t>
      </w:r>
      <w:r w:rsidR="007C64BA" w:rsidRPr="00225C2D">
        <w:rPr>
          <w:rFonts w:ascii="Arial" w:hAnsi="Arial" w:cs="Arial"/>
        </w:rPr>
        <w:t xml:space="preserve">s the </w:t>
      </w:r>
      <w:r w:rsidR="00FB0381" w:rsidRPr="00225C2D">
        <w:rPr>
          <w:rFonts w:ascii="Arial" w:hAnsi="Arial" w:cs="Arial"/>
        </w:rPr>
        <w:t xml:space="preserve">employee’s </w:t>
      </w:r>
      <w:r w:rsidRPr="00225C2D">
        <w:rPr>
          <w:rFonts w:ascii="Arial" w:hAnsi="Arial" w:cs="Arial"/>
        </w:rPr>
        <w:t>performance</w:t>
      </w:r>
      <w:r w:rsidR="00FB0381" w:rsidRPr="00225C2D">
        <w:rPr>
          <w:rFonts w:ascii="Arial" w:hAnsi="Arial" w:cs="Arial"/>
        </w:rPr>
        <w:t xml:space="preserve"> and review goals for the upcoming review period</w:t>
      </w:r>
      <w:r w:rsidRPr="00225C2D">
        <w:rPr>
          <w:rFonts w:ascii="Arial" w:hAnsi="Arial" w:cs="Arial"/>
        </w:rPr>
        <w:t xml:space="preserve">. Each performance review is intended to provide fair and objective information in a constructive, systematic manner. Job performance, attendance, </w:t>
      </w:r>
      <w:r w:rsidR="00FB0381" w:rsidRPr="00225C2D">
        <w:rPr>
          <w:rFonts w:ascii="Arial" w:hAnsi="Arial" w:cs="Arial"/>
        </w:rPr>
        <w:t>interactions with co-workers, supervisors</w:t>
      </w:r>
      <w:r w:rsidR="00AA0C0A" w:rsidRPr="00225C2D">
        <w:rPr>
          <w:rFonts w:ascii="Arial" w:hAnsi="Arial" w:cs="Arial"/>
        </w:rPr>
        <w:t>, students</w:t>
      </w:r>
      <w:r w:rsidR="00FB0381" w:rsidRPr="00225C2D">
        <w:rPr>
          <w:rFonts w:ascii="Arial" w:hAnsi="Arial" w:cs="Arial"/>
        </w:rPr>
        <w:t xml:space="preserve"> and customers, are all</w:t>
      </w:r>
      <w:r w:rsidRPr="00225C2D">
        <w:rPr>
          <w:rFonts w:ascii="Arial" w:hAnsi="Arial" w:cs="Arial"/>
        </w:rPr>
        <w:t xml:space="preserve"> factors considered in an employee's performance review. </w:t>
      </w:r>
      <w:bookmarkStart w:id="39" w:name="_GoBack"/>
      <w:bookmarkEnd w:id="39"/>
    </w:p>
    <w:p w14:paraId="3CC58170" w14:textId="77777777" w:rsidR="00C116C6" w:rsidRPr="00225C2D" w:rsidRDefault="00C116C6" w:rsidP="00995A19">
      <w:pPr>
        <w:contextualSpacing/>
        <w:rPr>
          <w:rFonts w:ascii="Arial" w:hAnsi="Arial" w:cs="Arial"/>
        </w:rPr>
      </w:pPr>
    </w:p>
    <w:p w14:paraId="00038A78" w14:textId="77777777" w:rsidR="003738E5" w:rsidRDefault="003738E5" w:rsidP="00995A19">
      <w:pPr>
        <w:contextualSpacing/>
        <w:rPr>
          <w:rFonts w:ascii="Arial" w:hAnsi="Arial" w:cs="Arial"/>
        </w:rPr>
      </w:pPr>
      <w:r w:rsidRPr="00225C2D">
        <w:rPr>
          <w:rFonts w:ascii="Arial" w:hAnsi="Arial" w:cs="Arial"/>
        </w:rPr>
        <w:t xml:space="preserve">Formal performance reviews are </w:t>
      </w:r>
      <w:r w:rsidR="00FB0381" w:rsidRPr="00225C2D">
        <w:rPr>
          <w:rFonts w:ascii="Arial" w:hAnsi="Arial" w:cs="Arial"/>
        </w:rPr>
        <w:t xml:space="preserve">conducted </w:t>
      </w:r>
      <w:r w:rsidRPr="00225C2D">
        <w:rPr>
          <w:rFonts w:ascii="Arial" w:hAnsi="Arial" w:cs="Arial"/>
        </w:rPr>
        <w:t xml:space="preserve">on a regular basis according to </w:t>
      </w:r>
      <w:r w:rsidR="00B431A6" w:rsidRPr="00225C2D">
        <w:rPr>
          <w:rFonts w:ascii="Arial" w:hAnsi="Arial" w:cs="Arial"/>
        </w:rPr>
        <w:t xml:space="preserve">each </w:t>
      </w:r>
      <w:r w:rsidRPr="00225C2D">
        <w:rPr>
          <w:rFonts w:ascii="Arial" w:hAnsi="Arial" w:cs="Arial"/>
        </w:rPr>
        <w:t>employee group</w:t>
      </w:r>
      <w:r w:rsidR="00B431A6" w:rsidRPr="00225C2D">
        <w:rPr>
          <w:rFonts w:ascii="Arial" w:hAnsi="Arial" w:cs="Arial"/>
        </w:rPr>
        <w:t>,</w:t>
      </w:r>
      <w:r w:rsidR="00A11567" w:rsidRPr="00225C2D">
        <w:rPr>
          <w:rFonts w:ascii="Arial" w:hAnsi="Arial" w:cs="Arial"/>
        </w:rPr>
        <w:t xml:space="preserve"> </w:t>
      </w:r>
      <w:r w:rsidR="00FB0381" w:rsidRPr="00225C2D">
        <w:rPr>
          <w:rFonts w:ascii="Arial" w:hAnsi="Arial" w:cs="Arial"/>
        </w:rPr>
        <w:t xml:space="preserve">respective </w:t>
      </w:r>
      <w:r w:rsidR="00A11567" w:rsidRPr="00225C2D">
        <w:rPr>
          <w:rFonts w:ascii="Arial" w:hAnsi="Arial" w:cs="Arial"/>
        </w:rPr>
        <w:t>collective bargaining agreement</w:t>
      </w:r>
      <w:r w:rsidR="00FB0381" w:rsidRPr="00225C2D">
        <w:rPr>
          <w:rFonts w:ascii="Arial" w:hAnsi="Arial" w:cs="Arial"/>
        </w:rPr>
        <w:t xml:space="preserve"> and</w:t>
      </w:r>
      <w:r w:rsidR="00B431A6" w:rsidRPr="00225C2D">
        <w:rPr>
          <w:rFonts w:ascii="Arial" w:hAnsi="Arial" w:cs="Arial"/>
        </w:rPr>
        <w:t>/or</w:t>
      </w:r>
      <w:r w:rsidR="00FB0381" w:rsidRPr="00225C2D">
        <w:rPr>
          <w:rFonts w:ascii="Arial" w:hAnsi="Arial" w:cs="Arial"/>
        </w:rPr>
        <w:t xml:space="preserve"> </w:t>
      </w:r>
      <w:r w:rsidR="00217BEB" w:rsidRPr="00225C2D">
        <w:rPr>
          <w:rFonts w:ascii="Arial" w:hAnsi="Arial" w:cs="Arial"/>
        </w:rPr>
        <w:t xml:space="preserve">this </w:t>
      </w:r>
      <w:r w:rsidR="00FB0381" w:rsidRPr="00225C2D">
        <w:rPr>
          <w:rFonts w:ascii="Arial" w:hAnsi="Arial" w:cs="Arial"/>
        </w:rPr>
        <w:t>handbook</w:t>
      </w:r>
      <w:r w:rsidRPr="00225C2D">
        <w:rPr>
          <w:rFonts w:ascii="Arial" w:hAnsi="Arial" w:cs="Arial"/>
        </w:rPr>
        <w:t xml:space="preserve">.  </w:t>
      </w:r>
    </w:p>
    <w:p w14:paraId="4D241DBA" w14:textId="77777777" w:rsidR="00225C2D" w:rsidRPr="00225C2D" w:rsidRDefault="00225C2D" w:rsidP="00995A19">
      <w:pPr>
        <w:contextualSpacing/>
        <w:rPr>
          <w:rFonts w:ascii="Arial" w:hAnsi="Arial" w:cs="Arial"/>
        </w:rPr>
      </w:pPr>
    </w:p>
    <w:p w14:paraId="1A9BBCE9" w14:textId="7D9535C8" w:rsidR="00A921AD" w:rsidRPr="00225C2D" w:rsidRDefault="003738E5" w:rsidP="00225C2D">
      <w:pPr>
        <w:pStyle w:val="Heading2"/>
        <w:spacing w:before="0" w:after="120"/>
        <w:contextualSpacing/>
        <w:rPr>
          <w:i w:val="0"/>
        </w:rPr>
      </w:pPr>
      <w:bookmarkStart w:id="40" w:name="_Toc244310666"/>
      <w:bookmarkStart w:id="41" w:name="_Toc405471753"/>
      <w:r w:rsidRPr="001946F6">
        <w:rPr>
          <w:i w:val="0"/>
        </w:rPr>
        <w:t>Disciplinary Action</w:t>
      </w:r>
      <w:bookmarkEnd w:id="40"/>
      <w:bookmarkEnd w:id="41"/>
      <w:r w:rsidRPr="001946F6">
        <w:rPr>
          <w:i w:val="0"/>
        </w:rPr>
        <w:t xml:space="preserve"> </w:t>
      </w:r>
    </w:p>
    <w:p w14:paraId="63AAFCAA" w14:textId="77777777" w:rsidR="003738E5" w:rsidRPr="00225C2D" w:rsidRDefault="003738E5" w:rsidP="00995A19">
      <w:pPr>
        <w:rPr>
          <w:rFonts w:ascii="Arial" w:hAnsi="Arial" w:cs="Arial"/>
        </w:rPr>
      </w:pPr>
      <w:r w:rsidRPr="00225C2D">
        <w:rPr>
          <w:rFonts w:ascii="Arial" w:hAnsi="Arial" w:cs="Arial"/>
        </w:rPr>
        <w:t xml:space="preserve">Disciplinary actions and procedures are outlined in collective bargaining agreements and Board </w:t>
      </w:r>
      <w:r w:rsidR="00C113AD" w:rsidRPr="00225C2D">
        <w:rPr>
          <w:rFonts w:ascii="Arial" w:hAnsi="Arial" w:cs="Arial"/>
        </w:rPr>
        <w:t>p</w:t>
      </w:r>
      <w:r w:rsidRPr="00225C2D">
        <w:rPr>
          <w:rFonts w:ascii="Arial" w:hAnsi="Arial" w:cs="Arial"/>
        </w:rPr>
        <w:t>olic</w:t>
      </w:r>
      <w:r w:rsidR="00C113AD" w:rsidRPr="00225C2D">
        <w:rPr>
          <w:rFonts w:ascii="Arial" w:hAnsi="Arial" w:cs="Arial"/>
        </w:rPr>
        <w:t>ies.</w:t>
      </w:r>
      <w:r w:rsidRPr="00225C2D">
        <w:rPr>
          <w:rFonts w:ascii="Arial" w:hAnsi="Arial" w:cs="Arial"/>
        </w:rPr>
        <w:t xml:space="preserve"> Violation of college rules may result in disciplinary action, up to and including dismissal. The college will follow applicable col</w:t>
      </w:r>
      <w:r w:rsidR="008A7043" w:rsidRPr="00225C2D">
        <w:rPr>
          <w:rFonts w:ascii="Arial" w:hAnsi="Arial" w:cs="Arial"/>
        </w:rPr>
        <w:t>lective bargaining agreements, Board policies, and/or state and federal laws.</w:t>
      </w:r>
    </w:p>
    <w:p w14:paraId="31ABE8ED" w14:textId="77777777" w:rsidR="007C64BA" w:rsidRPr="00225C2D" w:rsidRDefault="007C64BA" w:rsidP="00995A19">
      <w:pPr>
        <w:rPr>
          <w:rFonts w:ascii="Arial" w:hAnsi="Arial" w:cs="Arial"/>
        </w:rPr>
      </w:pPr>
    </w:p>
    <w:p w14:paraId="2B13A21E" w14:textId="77777777" w:rsidR="00DB617F" w:rsidRDefault="003738E5" w:rsidP="00995A19">
      <w:pPr>
        <w:rPr>
          <w:rFonts w:ascii="Arial" w:hAnsi="Arial" w:cs="Arial"/>
        </w:rPr>
      </w:pPr>
      <w:r w:rsidRPr="00225C2D">
        <w:rPr>
          <w:rFonts w:ascii="Arial" w:hAnsi="Arial" w:cs="Arial"/>
        </w:rPr>
        <w:t xml:space="preserve">Any questions about the college's disciplinary procedures or rules should be referred to the </w:t>
      </w:r>
      <w:r w:rsidR="003F3226" w:rsidRPr="00225C2D">
        <w:rPr>
          <w:rFonts w:ascii="Arial" w:hAnsi="Arial" w:cs="Arial"/>
        </w:rPr>
        <w:t>Human Resources Office.</w:t>
      </w:r>
      <w:r w:rsidRPr="00225C2D">
        <w:rPr>
          <w:rFonts w:ascii="Arial" w:hAnsi="Arial" w:cs="Arial"/>
        </w:rPr>
        <w:t xml:space="preserve"> </w:t>
      </w:r>
    </w:p>
    <w:p w14:paraId="51E6158D" w14:textId="77777777" w:rsidR="00225C2D" w:rsidRPr="00225C2D" w:rsidRDefault="00225C2D" w:rsidP="00995A19">
      <w:pPr>
        <w:rPr>
          <w:rFonts w:ascii="Arial" w:hAnsi="Arial" w:cs="Arial"/>
        </w:rPr>
      </w:pPr>
    </w:p>
    <w:p w14:paraId="2FCCEDE4" w14:textId="5BB38DBD" w:rsidR="00E2077B" w:rsidRPr="00225C2D" w:rsidRDefault="00E2077B" w:rsidP="00225C2D">
      <w:pPr>
        <w:pStyle w:val="Heading2"/>
        <w:spacing w:before="0" w:after="120"/>
        <w:rPr>
          <w:i w:val="0"/>
        </w:rPr>
      </w:pPr>
      <w:bookmarkStart w:id="42" w:name="_Toc405471754"/>
      <w:r w:rsidRPr="001946F6">
        <w:rPr>
          <w:i w:val="0"/>
        </w:rPr>
        <w:t>College Rules</w:t>
      </w:r>
      <w:bookmarkEnd w:id="42"/>
    </w:p>
    <w:p w14:paraId="63CEFEF2" w14:textId="5B0B4181" w:rsidR="00E2077B" w:rsidRPr="00225C2D" w:rsidRDefault="00E2077B" w:rsidP="00995A19">
      <w:pPr>
        <w:rPr>
          <w:rFonts w:ascii="Arial" w:hAnsi="Arial" w:cs="Arial"/>
        </w:rPr>
      </w:pPr>
      <w:r w:rsidRPr="00225C2D">
        <w:rPr>
          <w:rFonts w:ascii="Arial" w:hAnsi="Arial" w:cs="Arial"/>
        </w:rPr>
        <w:t xml:space="preserve">The following rules are designed to ensure an efficient and orderly environment and </w:t>
      </w:r>
      <w:r w:rsidR="00C113AD" w:rsidRPr="00225C2D">
        <w:rPr>
          <w:rFonts w:ascii="Arial" w:hAnsi="Arial" w:cs="Arial"/>
        </w:rPr>
        <w:t>p</w:t>
      </w:r>
      <w:r w:rsidRPr="00225C2D">
        <w:rPr>
          <w:rFonts w:ascii="Arial" w:hAnsi="Arial" w:cs="Arial"/>
        </w:rPr>
        <w:t xml:space="preserve">rotect the safety and health of all employees. Should an employee engage in any of the actions below it will be considered sufficient cause for disciplinary action, up to and including immediate suspension or </w:t>
      </w:r>
      <w:r w:rsidR="00721010" w:rsidRPr="00225C2D">
        <w:rPr>
          <w:rFonts w:ascii="Arial" w:hAnsi="Arial" w:cs="Arial"/>
        </w:rPr>
        <w:t>termination of</w:t>
      </w:r>
      <w:r w:rsidR="008728E1" w:rsidRPr="00225C2D">
        <w:rPr>
          <w:rFonts w:ascii="Arial" w:hAnsi="Arial" w:cs="Arial"/>
        </w:rPr>
        <w:t xml:space="preserve"> </w:t>
      </w:r>
      <w:proofErr w:type="gramStart"/>
      <w:r w:rsidR="008728E1" w:rsidRPr="00225C2D">
        <w:rPr>
          <w:rFonts w:ascii="Arial" w:hAnsi="Arial" w:cs="Arial"/>
        </w:rPr>
        <w:t>employment</w:t>
      </w:r>
      <w:r w:rsidR="00225C2D">
        <w:rPr>
          <w:rFonts w:ascii="Arial" w:hAnsi="Arial" w:cs="Arial"/>
        </w:rPr>
        <w:t>.</w:t>
      </w:r>
      <w:proofErr w:type="gramEnd"/>
      <w:r w:rsidR="00721010" w:rsidRPr="00225C2D">
        <w:rPr>
          <w:rFonts w:ascii="Arial" w:hAnsi="Arial" w:cs="Arial"/>
        </w:rPr>
        <w:t xml:space="preserve"> This list is not exhaustive.</w:t>
      </w:r>
    </w:p>
    <w:p w14:paraId="17176FD2" w14:textId="77777777" w:rsidR="00E2077B" w:rsidRPr="00225C2D" w:rsidRDefault="00E2077B" w:rsidP="00995A19">
      <w:pPr>
        <w:rPr>
          <w:rFonts w:ascii="Arial" w:hAnsi="Arial" w:cs="Arial"/>
        </w:rPr>
      </w:pPr>
    </w:p>
    <w:p w14:paraId="79297FF6"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Insubordination </w:t>
      </w:r>
    </w:p>
    <w:p w14:paraId="481EF4CE"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Dishonesty </w:t>
      </w:r>
    </w:p>
    <w:p w14:paraId="66A2672A"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Fighting, horseplay, or disorderly conduct on college premises </w:t>
      </w:r>
    </w:p>
    <w:p w14:paraId="7F5C9869"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Possession or use of intoxicants, drugs, firearms, weapons, or chemicals on college premises not allowed by policy </w:t>
      </w:r>
    </w:p>
    <w:p w14:paraId="1E4FF267"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Being under the influence of alcohol, drugs or intoxicants </w:t>
      </w:r>
    </w:p>
    <w:p w14:paraId="7C130F70"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Smoking in prohibited areas </w:t>
      </w:r>
    </w:p>
    <w:p w14:paraId="02443A78"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Inferior work, carelessness, or negligence resulting in waste and/or interference with productivity </w:t>
      </w:r>
    </w:p>
    <w:p w14:paraId="0E83CDF6"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Incompetency </w:t>
      </w:r>
    </w:p>
    <w:p w14:paraId="71810AF7"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Willful destruction and/or unauthorized removal of college property or property of other employees </w:t>
      </w:r>
    </w:p>
    <w:p w14:paraId="7E8EAA33"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Unexcused or habitual</w:t>
      </w:r>
      <w:r w:rsidR="006E534E" w:rsidRPr="00225C2D">
        <w:rPr>
          <w:rFonts w:ascii="Arial" w:hAnsi="Arial" w:cs="Arial"/>
          <w:sz w:val="24"/>
          <w:szCs w:val="24"/>
        </w:rPr>
        <w:t>/excessive</w:t>
      </w:r>
      <w:r w:rsidRPr="00225C2D">
        <w:rPr>
          <w:rFonts w:ascii="Arial" w:hAnsi="Arial" w:cs="Arial"/>
          <w:sz w:val="24"/>
          <w:szCs w:val="24"/>
        </w:rPr>
        <w:t xml:space="preserve"> absence or tardiness </w:t>
      </w:r>
    </w:p>
    <w:p w14:paraId="42246C20" w14:textId="77777777" w:rsidR="00E2077B" w:rsidRPr="00225C2D" w:rsidRDefault="00E2077B" w:rsidP="00995A19">
      <w:pPr>
        <w:pStyle w:val="ListParagraph"/>
        <w:numPr>
          <w:ilvl w:val="0"/>
          <w:numId w:val="23"/>
        </w:numPr>
        <w:rPr>
          <w:rFonts w:ascii="Arial" w:hAnsi="Arial" w:cs="Arial"/>
          <w:sz w:val="24"/>
          <w:szCs w:val="24"/>
        </w:rPr>
      </w:pPr>
      <w:r w:rsidRPr="00225C2D">
        <w:rPr>
          <w:rFonts w:ascii="Arial" w:hAnsi="Arial" w:cs="Arial"/>
          <w:sz w:val="24"/>
          <w:szCs w:val="24"/>
        </w:rPr>
        <w:t xml:space="preserve">Sleeping on the job </w:t>
      </w:r>
    </w:p>
    <w:p w14:paraId="0A54DC5F" w14:textId="77777777" w:rsidR="00721010" w:rsidRPr="00225C2D" w:rsidRDefault="00721010" w:rsidP="00995A19">
      <w:pPr>
        <w:pStyle w:val="ListParagraph"/>
        <w:numPr>
          <w:ilvl w:val="0"/>
          <w:numId w:val="23"/>
        </w:numPr>
        <w:rPr>
          <w:rFonts w:ascii="Arial" w:hAnsi="Arial" w:cs="Arial"/>
          <w:sz w:val="24"/>
          <w:szCs w:val="24"/>
        </w:rPr>
      </w:pPr>
      <w:r w:rsidRPr="00225C2D">
        <w:rPr>
          <w:rFonts w:ascii="Arial" w:hAnsi="Arial" w:cs="Arial"/>
          <w:sz w:val="24"/>
          <w:szCs w:val="24"/>
        </w:rPr>
        <w:t>Any policy violation</w:t>
      </w:r>
    </w:p>
    <w:p w14:paraId="7496ECB2" w14:textId="77777777" w:rsidR="00BB066B" w:rsidRPr="00225C2D" w:rsidRDefault="00721010" w:rsidP="00845B59">
      <w:pPr>
        <w:pStyle w:val="ListParagraph"/>
        <w:numPr>
          <w:ilvl w:val="0"/>
          <w:numId w:val="23"/>
        </w:numPr>
        <w:rPr>
          <w:rFonts w:ascii="Arial" w:hAnsi="Arial" w:cs="Arial"/>
          <w:sz w:val="24"/>
          <w:szCs w:val="24"/>
        </w:rPr>
      </w:pPr>
      <w:r w:rsidRPr="00225C2D">
        <w:rPr>
          <w:rFonts w:ascii="Arial" w:hAnsi="Arial" w:cs="Arial"/>
          <w:sz w:val="24"/>
          <w:szCs w:val="24"/>
        </w:rPr>
        <w:t xml:space="preserve">Rudeness toward customers, </w:t>
      </w:r>
      <w:r w:rsidR="00217BEB" w:rsidRPr="00225C2D">
        <w:rPr>
          <w:rFonts w:ascii="Arial" w:hAnsi="Arial" w:cs="Arial"/>
          <w:sz w:val="24"/>
          <w:szCs w:val="24"/>
        </w:rPr>
        <w:t xml:space="preserve">students, </w:t>
      </w:r>
      <w:r w:rsidRPr="00225C2D">
        <w:rPr>
          <w:rFonts w:ascii="Arial" w:hAnsi="Arial" w:cs="Arial"/>
          <w:sz w:val="24"/>
          <w:szCs w:val="24"/>
        </w:rPr>
        <w:t>co-workers or supervisors</w:t>
      </w:r>
    </w:p>
    <w:p w14:paraId="1B2C0591" w14:textId="77777777" w:rsidR="00225C2D" w:rsidRPr="00B1452E" w:rsidRDefault="00225C2D" w:rsidP="00225C2D">
      <w:pPr>
        <w:pStyle w:val="Heading2"/>
        <w:spacing w:before="0" w:after="120"/>
        <w:rPr>
          <w:b w:val="0"/>
          <w:i w:val="0"/>
          <w:sz w:val="24"/>
          <w:szCs w:val="24"/>
        </w:rPr>
      </w:pPr>
      <w:bookmarkStart w:id="43" w:name="_Toc244310667"/>
    </w:p>
    <w:p w14:paraId="62CA4D36" w14:textId="7E216854" w:rsidR="00A921AD" w:rsidRPr="00225C2D" w:rsidRDefault="00E2077B" w:rsidP="00225C2D">
      <w:pPr>
        <w:pStyle w:val="Heading2"/>
        <w:spacing w:before="0" w:after="120"/>
        <w:rPr>
          <w:i w:val="0"/>
        </w:rPr>
      </w:pPr>
      <w:bookmarkStart w:id="44" w:name="_Toc405471755"/>
      <w:r w:rsidRPr="00225C2D">
        <w:rPr>
          <w:i w:val="0"/>
        </w:rPr>
        <w:t>T</w:t>
      </w:r>
      <w:r w:rsidR="003738E5" w:rsidRPr="00225C2D">
        <w:rPr>
          <w:i w:val="0"/>
        </w:rPr>
        <w:t>ermination of Employment</w:t>
      </w:r>
      <w:bookmarkEnd w:id="43"/>
      <w:bookmarkEnd w:id="44"/>
      <w:r w:rsidR="003738E5" w:rsidRPr="00225C2D">
        <w:rPr>
          <w:i w:val="0"/>
        </w:rPr>
        <w:t xml:space="preserve"> </w:t>
      </w:r>
    </w:p>
    <w:p w14:paraId="6C82B86C" w14:textId="1E1F0EBD" w:rsidR="00744131" w:rsidRDefault="003738E5" w:rsidP="00A4460B">
      <w:pPr>
        <w:autoSpaceDE w:val="0"/>
        <w:autoSpaceDN w:val="0"/>
        <w:adjustRightInd w:val="0"/>
        <w:contextualSpacing/>
        <w:rPr>
          <w:rFonts w:ascii="Arial" w:hAnsi="Arial" w:cs="Arial"/>
        </w:rPr>
      </w:pPr>
      <w:r w:rsidRPr="00225C2D">
        <w:rPr>
          <w:rFonts w:ascii="Arial" w:hAnsi="Arial" w:cs="Arial"/>
        </w:rPr>
        <w:t>Circumstances may arise in which termination may be necessary. The college will follow any</w:t>
      </w:r>
      <w:r w:rsidR="008A7043" w:rsidRPr="00225C2D">
        <w:rPr>
          <w:rFonts w:ascii="Arial" w:hAnsi="Arial" w:cs="Arial"/>
        </w:rPr>
        <w:t>/all</w:t>
      </w:r>
      <w:r w:rsidRPr="00225C2D">
        <w:rPr>
          <w:rFonts w:ascii="Arial" w:hAnsi="Arial" w:cs="Arial"/>
        </w:rPr>
        <w:t xml:space="preserve"> applicable col</w:t>
      </w:r>
      <w:r w:rsidR="008A7043" w:rsidRPr="00225C2D">
        <w:rPr>
          <w:rFonts w:ascii="Arial" w:hAnsi="Arial" w:cs="Arial"/>
        </w:rPr>
        <w:t>lective bargaining agreements, Board policies, and/or applicable state and federal laws.</w:t>
      </w:r>
    </w:p>
    <w:p w14:paraId="1907B4B0" w14:textId="77777777" w:rsidR="00225C2D" w:rsidRPr="00B1452E" w:rsidRDefault="00225C2D" w:rsidP="00A4460B">
      <w:pPr>
        <w:autoSpaceDE w:val="0"/>
        <w:autoSpaceDN w:val="0"/>
        <w:adjustRightInd w:val="0"/>
        <w:contextualSpacing/>
        <w:rPr>
          <w:rFonts w:ascii="Arial" w:hAnsi="Arial" w:cs="Arial"/>
        </w:rPr>
      </w:pPr>
    </w:p>
    <w:p w14:paraId="45714DEA" w14:textId="28853324" w:rsidR="00A921AD" w:rsidRPr="00225C2D" w:rsidRDefault="00687FB1" w:rsidP="00225C2D">
      <w:pPr>
        <w:pStyle w:val="Heading2"/>
        <w:spacing w:before="0" w:after="120"/>
        <w:rPr>
          <w:i w:val="0"/>
          <w:sz w:val="32"/>
          <w:szCs w:val="32"/>
        </w:rPr>
      </w:pPr>
      <w:bookmarkStart w:id="45" w:name="_Toc405471756"/>
      <w:r w:rsidRPr="00225C2D">
        <w:rPr>
          <w:i w:val="0"/>
        </w:rPr>
        <w:t>Resignation</w:t>
      </w:r>
      <w:bookmarkEnd w:id="45"/>
    </w:p>
    <w:p w14:paraId="26C6F0BD" w14:textId="77777777" w:rsidR="003738E5" w:rsidRPr="00225C2D" w:rsidRDefault="003738E5" w:rsidP="00A4460B">
      <w:pPr>
        <w:autoSpaceDE w:val="0"/>
        <w:autoSpaceDN w:val="0"/>
        <w:adjustRightInd w:val="0"/>
        <w:contextualSpacing/>
        <w:rPr>
          <w:rFonts w:ascii="Arial" w:hAnsi="Arial" w:cs="Arial"/>
        </w:rPr>
      </w:pPr>
      <w:r w:rsidRPr="00225C2D">
        <w:rPr>
          <w:rFonts w:ascii="Arial" w:hAnsi="Arial" w:cs="Arial"/>
        </w:rPr>
        <w:t>Employees may voluntarily resign by notifying their supervisor and the Human Resource</w:t>
      </w:r>
      <w:r w:rsidR="00572432" w:rsidRPr="00225C2D">
        <w:rPr>
          <w:rFonts w:ascii="Arial" w:hAnsi="Arial" w:cs="Arial"/>
        </w:rPr>
        <w:t>s</w:t>
      </w:r>
      <w:r w:rsidRPr="00225C2D">
        <w:rPr>
          <w:rFonts w:ascii="Arial" w:hAnsi="Arial" w:cs="Arial"/>
        </w:rPr>
        <w:t xml:space="preserve"> Office. To resign in good standing, an employee must give at least two weeks (14 days) written notice unless the supervisor agrees to permit a shorter period of notice due to extenuating circumstances. Group insurance </w:t>
      </w:r>
      <w:r w:rsidR="00901EE0" w:rsidRPr="00225C2D">
        <w:rPr>
          <w:rFonts w:ascii="Arial" w:hAnsi="Arial" w:cs="Arial"/>
        </w:rPr>
        <w:t>benefits</w:t>
      </w:r>
      <w:r w:rsidR="00113CF4" w:rsidRPr="00225C2D">
        <w:rPr>
          <w:rFonts w:ascii="Arial" w:hAnsi="Arial" w:cs="Arial"/>
        </w:rPr>
        <w:t xml:space="preserve"> will be terminated at the end of the month of the termination</w:t>
      </w:r>
      <w:r w:rsidRPr="00225C2D">
        <w:rPr>
          <w:rFonts w:ascii="Arial" w:hAnsi="Arial" w:cs="Arial"/>
        </w:rPr>
        <w:t xml:space="preserve">. Continuation coverage may be requested under COBRA (see </w:t>
      </w:r>
      <w:r w:rsidR="009C03D5" w:rsidRPr="00225C2D">
        <w:rPr>
          <w:rFonts w:ascii="Arial" w:hAnsi="Arial" w:cs="Arial"/>
        </w:rPr>
        <w:t xml:space="preserve">Benefits </w:t>
      </w:r>
      <w:r w:rsidRPr="00225C2D">
        <w:rPr>
          <w:rFonts w:ascii="Arial" w:hAnsi="Arial" w:cs="Arial"/>
        </w:rPr>
        <w:t xml:space="preserve">section). </w:t>
      </w:r>
    </w:p>
    <w:p w14:paraId="603C65FC" w14:textId="77777777" w:rsidR="00225C2D" w:rsidRPr="00B1452E" w:rsidRDefault="00225C2D" w:rsidP="00A4460B">
      <w:pPr>
        <w:autoSpaceDE w:val="0"/>
        <w:autoSpaceDN w:val="0"/>
        <w:adjustRightInd w:val="0"/>
        <w:contextualSpacing/>
        <w:rPr>
          <w:rFonts w:ascii="Arial" w:hAnsi="Arial" w:cs="Arial"/>
        </w:rPr>
      </w:pPr>
    </w:p>
    <w:p w14:paraId="716ACC72" w14:textId="2C96A912" w:rsidR="00A921AD" w:rsidRPr="00225C2D" w:rsidRDefault="003738E5" w:rsidP="00225C2D">
      <w:pPr>
        <w:pStyle w:val="Heading2"/>
        <w:spacing w:before="0" w:after="120"/>
        <w:rPr>
          <w:i w:val="0"/>
        </w:rPr>
      </w:pPr>
      <w:bookmarkStart w:id="46" w:name="_Toc244310669"/>
      <w:bookmarkStart w:id="47" w:name="_Toc405471757"/>
      <w:r w:rsidRPr="001946F6">
        <w:rPr>
          <w:i w:val="0"/>
        </w:rPr>
        <w:t>Firearms and Destructive Devices on College Property</w:t>
      </w:r>
      <w:bookmarkEnd w:id="46"/>
      <w:bookmarkEnd w:id="47"/>
      <w:r w:rsidRPr="001946F6">
        <w:rPr>
          <w:i w:val="0"/>
        </w:rPr>
        <w:t xml:space="preserve"> </w:t>
      </w:r>
    </w:p>
    <w:p w14:paraId="293219B7" w14:textId="77777777" w:rsidR="00BB066B" w:rsidRDefault="003738E5" w:rsidP="00A4460B">
      <w:pPr>
        <w:autoSpaceDE w:val="0"/>
        <w:autoSpaceDN w:val="0"/>
        <w:adjustRightInd w:val="0"/>
        <w:rPr>
          <w:rFonts w:ascii="Arial" w:hAnsi="Arial" w:cs="Arial"/>
        </w:rPr>
      </w:pPr>
      <w:r w:rsidRPr="00B1452E">
        <w:rPr>
          <w:rFonts w:ascii="Arial" w:hAnsi="Arial" w:cs="Arial"/>
        </w:rPr>
        <w:t>Firearms</w:t>
      </w:r>
      <w:r w:rsidR="009C4637" w:rsidRPr="00B1452E">
        <w:rPr>
          <w:rFonts w:ascii="Arial" w:hAnsi="Arial" w:cs="Arial"/>
        </w:rPr>
        <w:t>, destructive devices and other dangerous weapons</w:t>
      </w:r>
      <w:r w:rsidRPr="00B1452E">
        <w:rPr>
          <w:rFonts w:ascii="Arial" w:hAnsi="Arial" w:cs="Arial"/>
        </w:rPr>
        <w:t xml:space="preserve"> are specifically prohibited on all college premises except as</w:t>
      </w:r>
      <w:r w:rsidR="00113CF4" w:rsidRPr="00B1452E">
        <w:rPr>
          <w:rFonts w:ascii="Arial" w:hAnsi="Arial" w:cs="Arial"/>
        </w:rPr>
        <w:t xml:space="preserve"> </w:t>
      </w:r>
      <w:r w:rsidR="009C4637" w:rsidRPr="00B1452E">
        <w:rPr>
          <w:rFonts w:ascii="Arial" w:hAnsi="Arial" w:cs="Arial"/>
        </w:rPr>
        <w:t>allowed</w:t>
      </w:r>
      <w:r w:rsidRPr="00B1452E">
        <w:rPr>
          <w:rFonts w:ascii="Arial" w:hAnsi="Arial" w:cs="Arial"/>
        </w:rPr>
        <w:t xml:space="preserve"> under ORS 166.360 - 166.</w:t>
      </w:r>
      <w:r w:rsidR="004F6E9C" w:rsidRPr="00B1452E">
        <w:rPr>
          <w:rFonts w:ascii="Arial" w:hAnsi="Arial" w:cs="Arial"/>
        </w:rPr>
        <w:t xml:space="preserve">385, as described in Administrative Regulation </w:t>
      </w:r>
      <w:r w:rsidR="002464F2" w:rsidRPr="00B1452E">
        <w:rPr>
          <w:rFonts w:ascii="Arial" w:hAnsi="Arial" w:cs="Arial"/>
        </w:rPr>
        <w:t>ECA-</w:t>
      </w:r>
      <w:r w:rsidR="004F6E9C" w:rsidRPr="00B1452E">
        <w:rPr>
          <w:rFonts w:ascii="Arial" w:hAnsi="Arial" w:cs="Arial"/>
        </w:rPr>
        <w:t>AR</w:t>
      </w:r>
      <w:r w:rsidR="002464F2" w:rsidRPr="00B1452E">
        <w:rPr>
          <w:rFonts w:ascii="Arial" w:hAnsi="Arial" w:cs="Arial"/>
        </w:rPr>
        <w:t>(1)</w:t>
      </w:r>
      <w:r w:rsidR="004F6E9C" w:rsidRPr="00B1452E">
        <w:rPr>
          <w:rFonts w:ascii="Arial" w:hAnsi="Arial" w:cs="Arial"/>
        </w:rPr>
        <w:t xml:space="preserve">.  </w:t>
      </w:r>
    </w:p>
    <w:p w14:paraId="797160A1" w14:textId="77777777" w:rsidR="00B1452E" w:rsidRPr="00B1452E" w:rsidRDefault="00B1452E" w:rsidP="00A4460B">
      <w:pPr>
        <w:autoSpaceDE w:val="0"/>
        <w:autoSpaceDN w:val="0"/>
        <w:adjustRightInd w:val="0"/>
        <w:rPr>
          <w:rFonts w:ascii="Arial" w:hAnsi="Arial" w:cs="Arial"/>
        </w:rPr>
      </w:pPr>
    </w:p>
    <w:p w14:paraId="6E0334CE" w14:textId="0D94FFF2" w:rsidR="00A921AD" w:rsidRPr="00B1452E" w:rsidRDefault="003738E5" w:rsidP="00B1452E">
      <w:pPr>
        <w:pStyle w:val="Heading2"/>
        <w:spacing w:before="0" w:after="120"/>
        <w:rPr>
          <w:i w:val="0"/>
        </w:rPr>
      </w:pPr>
      <w:bookmarkStart w:id="48" w:name="_Toc244310670"/>
      <w:bookmarkStart w:id="49" w:name="_Toc405471758"/>
      <w:r w:rsidRPr="001946F6">
        <w:rPr>
          <w:i w:val="0"/>
        </w:rPr>
        <w:t>Workplace Violence</w:t>
      </w:r>
      <w:bookmarkEnd w:id="48"/>
      <w:bookmarkEnd w:id="49"/>
      <w:r w:rsidRPr="001946F6">
        <w:rPr>
          <w:i w:val="0"/>
        </w:rPr>
        <w:t xml:space="preserve"> </w:t>
      </w:r>
    </w:p>
    <w:p w14:paraId="0C0DB302" w14:textId="77777777" w:rsidR="003738E5" w:rsidRPr="00B1452E" w:rsidRDefault="003738E5" w:rsidP="00A4460B">
      <w:pPr>
        <w:autoSpaceDE w:val="0"/>
        <w:autoSpaceDN w:val="0"/>
        <w:adjustRightInd w:val="0"/>
        <w:rPr>
          <w:rFonts w:ascii="Arial" w:hAnsi="Arial" w:cs="Arial"/>
        </w:rPr>
      </w:pPr>
      <w:r w:rsidRPr="00B1452E">
        <w:rPr>
          <w:rFonts w:ascii="Arial" w:hAnsi="Arial" w:cs="Arial"/>
        </w:rPr>
        <w:t xml:space="preserve">Any </w:t>
      </w:r>
      <w:r w:rsidR="0015542F" w:rsidRPr="00B1452E">
        <w:rPr>
          <w:rFonts w:ascii="Arial" w:hAnsi="Arial" w:cs="Arial"/>
        </w:rPr>
        <w:t>statement made</w:t>
      </w:r>
      <w:r w:rsidRPr="00B1452E">
        <w:rPr>
          <w:rFonts w:ascii="Arial" w:hAnsi="Arial" w:cs="Arial"/>
        </w:rPr>
        <w:t xml:space="preserve"> or action taken by one employee against another employee or student which can reasonably be interpreted as violence or </w:t>
      </w:r>
      <w:r w:rsidR="0015542F" w:rsidRPr="00B1452E">
        <w:rPr>
          <w:rFonts w:ascii="Arial" w:hAnsi="Arial" w:cs="Arial"/>
        </w:rPr>
        <w:t xml:space="preserve">a </w:t>
      </w:r>
      <w:r w:rsidRPr="00B1452E">
        <w:rPr>
          <w:rFonts w:ascii="Arial" w:hAnsi="Arial" w:cs="Arial"/>
        </w:rPr>
        <w:t>threat of violence is absolutely prohibited, regardless of</w:t>
      </w:r>
      <w:r w:rsidR="00976F13" w:rsidRPr="00B1452E">
        <w:rPr>
          <w:rFonts w:ascii="Arial" w:hAnsi="Arial" w:cs="Arial"/>
        </w:rPr>
        <w:t xml:space="preserve"> the intent. Any </w:t>
      </w:r>
      <w:r w:rsidR="0015542F" w:rsidRPr="00B1452E">
        <w:rPr>
          <w:rFonts w:ascii="Arial" w:hAnsi="Arial" w:cs="Arial"/>
        </w:rPr>
        <w:t>such statement made or</w:t>
      </w:r>
      <w:r w:rsidR="00976F13" w:rsidRPr="00B1452E">
        <w:rPr>
          <w:rFonts w:ascii="Arial" w:hAnsi="Arial" w:cs="Arial"/>
        </w:rPr>
        <w:t xml:space="preserve"> action</w:t>
      </w:r>
      <w:r w:rsidRPr="00B1452E">
        <w:rPr>
          <w:rFonts w:ascii="Arial" w:hAnsi="Arial" w:cs="Arial"/>
        </w:rPr>
        <w:t xml:space="preserve"> taken against or by a former employee, student, client, </w:t>
      </w:r>
      <w:proofErr w:type="gramStart"/>
      <w:r w:rsidRPr="00B1452E">
        <w:rPr>
          <w:rFonts w:ascii="Arial" w:hAnsi="Arial" w:cs="Arial"/>
        </w:rPr>
        <w:t>family</w:t>
      </w:r>
      <w:proofErr w:type="gramEnd"/>
      <w:r w:rsidRPr="00B1452E">
        <w:rPr>
          <w:rFonts w:ascii="Arial" w:hAnsi="Arial" w:cs="Arial"/>
        </w:rPr>
        <w:t xml:space="preserve"> member, member of the public or current employee is absolutely prohibited. </w:t>
      </w:r>
    </w:p>
    <w:p w14:paraId="04991AFD" w14:textId="77777777" w:rsidR="007C64BA" w:rsidRPr="00B1452E" w:rsidRDefault="007C64BA" w:rsidP="00A4460B">
      <w:pPr>
        <w:autoSpaceDE w:val="0"/>
        <w:autoSpaceDN w:val="0"/>
        <w:adjustRightInd w:val="0"/>
        <w:rPr>
          <w:rFonts w:ascii="Arial" w:hAnsi="Arial" w:cs="Arial"/>
        </w:rPr>
      </w:pPr>
    </w:p>
    <w:p w14:paraId="00AD056D" w14:textId="77777777" w:rsidR="003738E5" w:rsidRPr="00B1452E" w:rsidRDefault="003738E5" w:rsidP="00A4460B">
      <w:pPr>
        <w:autoSpaceDE w:val="0"/>
        <w:autoSpaceDN w:val="0"/>
        <w:adjustRightInd w:val="0"/>
        <w:rPr>
          <w:rFonts w:ascii="Arial" w:hAnsi="Arial" w:cs="Arial"/>
        </w:rPr>
      </w:pPr>
      <w:r w:rsidRPr="00B1452E">
        <w:rPr>
          <w:rFonts w:ascii="Arial" w:hAnsi="Arial" w:cs="Arial"/>
        </w:rPr>
        <w:t xml:space="preserve">The college will take prompt disciplinary action against any employee engaging in workplace conduct which could be interpreted as </w:t>
      </w:r>
      <w:r w:rsidR="0015542F" w:rsidRPr="00B1452E">
        <w:rPr>
          <w:rFonts w:ascii="Arial" w:hAnsi="Arial" w:cs="Arial"/>
        </w:rPr>
        <w:t xml:space="preserve">actual or threatened </w:t>
      </w:r>
      <w:r w:rsidRPr="00B1452E">
        <w:rPr>
          <w:rFonts w:ascii="Arial" w:hAnsi="Arial" w:cs="Arial"/>
        </w:rPr>
        <w:t>violen</w:t>
      </w:r>
      <w:r w:rsidR="0015542F" w:rsidRPr="00B1452E">
        <w:rPr>
          <w:rFonts w:ascii="Arial" w:hAnsi="Arial" w:cs="Arial"/>
        </w:rPr>
        <w:t>ce</w:t>
      </w:r>
      <w:r w:rsidRPr="00B1452E">
        <w:rPr>
          <w:rFonts w:ascii="Arial" w:hAnsi="Arial" w:cs="Arial"/>
        </w:rPr>
        <w:t>, regar</w:t>
      </w:r>
      <w:r w:rsidR="008A7043" w:rsidRPr="00B1452E">
        <w:rPr>
          <w:rFonts w:ascii="Arial" w:hAnsi="Arial" w:cs="Arial"/>
        </w:rPr>
        <w:t>dless of the intent</w:t>
      </w:r>
      <w:r w:rsidRPr="00B1452E">
        <w:rPr>
          <w:rFonts w:ascii="Arial" w:hAnsi="Arial" w:cs="Arial"/>
        </w:rPr>
        <w:t xml:space="preserve">. In addition, the college may contact the police or other law enforcement agency to intervene or to prosecute violators of this policy to the maximum extent allowable. </w:t>
      </w:r>
    </w:p>
    <w:p w14:paraId="08B5CBD7" w14:textId="77777777" w:rsidR="007C64BA" w:rsidRPr="00B1452E" w:rsidRDefault="007C64BA" w:rsidP="00A4460B">
      <w:pPr>
        <w:autoSpaceDE w:val="0"/>
        <w:autoSpaceDN w:val="0"/>
        <w:adjustRightInd w:val="0"/>
        <w:rPr>
          <w:rFonts w:ascii="Arial" w:hAnsi="Arial" w:cs="Arial"/>
        </w:rPr>
      </w:pPr>
    </w:p>
    <w:p w14:paraId="4159B526" w14:textId="77777777" w:rsidR="00E04C11" w:rsidRPr="00B1452E" w:rsidRDefault="003738E5" w:rsidP="00A4460B">
      <w:pPr>
        <w:autoSpaceDE w:val="0"/>
        <w:autoSpaceDN w:val="0"/>
        <w:adjustRightInd w:val="0"/>
        <w:rPr>
          <w:rFonts w:ascii="Arial" w:hAnsi="Arial" w:cs="Arial"/>
        </w:rPr>
      </w:pPr>
      <w:r w:rsidRPr="00B1452E">
        <w:rPr>
          <w:rFonts w:ascii="Arial" w:hAnsi="Arial" w:cs="Arial"/>
        </w:rPr>
        <w:t>Employees who engage in any of the above described behavi</w:t>
      </w:r>
      <w:r w:rsidR="008A7043" w:rsidRPr="00B1452E">
        <w:rPr>
          <w:rFonts w:ascii="Arial" w:hAnsi="Arial" w:cs="Arial"/>
        </w:rPr>
        <w:t>or will be subject to disciplinary action,</w:t>
      </w:r>
      <w:r w:rsidRPr="00B1452E">
        <w:rPr>
          <w:rFonts w:ascii="Arial" w:hAnsi="Arial" w:cs="Arial"/>
        </w:rPr>
        <w:t xml:space="preserve"> u</w:t>
      </w:r>
      <w:r w:rsidR="008A7043" w:rsidRPr="00B1452E">
        <w:rPr>
          <w:rFonts w:ascii="Arial" w:hAnsi="Arial" w:cs="Arial"/>
        </w:rPr>
        <w:t>p to and including termination of employment.</w:t>
      </w:r>
    </w:p>
    <w:p w14:paraId="29874112" w14:textId="77777777" w:rsidR="00DB617F" w:rsidRPr="00B1452E" w:rsidRDefault="00DB617F" w:rsidP="00A4460B">
      <w:pPr>
        <w:autoSpaceDE w:val="0"/>
        <w:autoSpaceDN w:val="0"/>
        <w:adjustRightInd w:val="0"/>
        <w:ind w:firstLine="1"/>
        <w:rPr>
          <w:rFonts w:ascii="Arial" w:hAnsi="Arial" w:cs="Arial"/>
        </w:rPr>
      </w:pPr>
    </w:p>
    <w:p w14:paraId="44D80BA2" w14:textId="77777777" w:rsidR="00BF42BB" w:rsidRDefault="003738E5" w:rsidP="00995A19">
      <w:pPr>
        <w:autoSpaceDE w:val="0"/>
        <w:autoSpaceDN w:val="0"/>
        <w:adjustRightInd w:val="0"/>
        <w:ind w:firstLine="1"/>
        <w:rPr>
          <w:rFonts w:ascii="Arial" w:hAnsi="Arial" w:cs="Arial"/>
        </w:rPr>
      </w:pPr>
      <w:r w:rsidRPr="00B1452E">
        <w:rPr>
          <w:rFonts w:ascii="Arial" w:hAnsi="Arial" w:cs="Arial"/>
        </w:rPr>
        <w:t>Employees have a “duty to warn”</w:t>
      </w:r>
      <w:r w:rsidR="00353646" w:rsidRPr="00B1452E">
        <w:rPr>
          <w:rFonts w:ascii="Arial" w:hAnsi="Arial" w:cs="Arial"/>
        </w:rPr>
        <w:t xml:space="preserve"> the college</w:t>
      </w:r>
      <w:r w:rsidRPr="00B1452E">
        <w:rPr>
          <w:rFonts w:ascii="Arial" w:hAnsi="Arial" w:cs="Arial"/>
        </w:rPr>
        <w:t xml:space="preserve"> </w:t>
      </w:r>
      <w:r w:rsidR="00976F13" w:rsidRPr="00B1452E">
        <w:rPr>
          <w:rFonts w:ascii="Arial" w:hAnsi="Arial" w:cs="Arial"/>
        </w:rPr>
        <w:t xml:space="preserve">if </w:t>
      </w:r>
      <w:r w:rsidR="000F3469" w:rsidRPr="00B1452E">
        <w:rPr>
          <w:rFonts w:ascii="Arial" w:hAnsi="Arial" w:cs="Arial"/>
        </w:rPr>
        <w:t>they</w:t>
      </w:r>
      <w:r w:rsidRPr="00B1452E">
        <w:rPr>
          <w:rFonts w:ascii="Arial" w:hAnsi="Arial" w:cs="Arial"/>
        </w:rPr>
        <w:t xml:space="preserve"> are aware of any workplace activity</w:t>
      </w:r>
      <w:r w:rsidR="00353646" w:rsidRPr="00B1452E">
        <w:rPr>
          <w:rFonts w:ascii="Arial" w:hAnsi="Arial" w:cs="Arial"/>
        </w:rPr>
        <w:t xml:space="preserve"> reasonably suspected </w:t>
      </w:r>
      <w:r w:rsidR="00721010" w:rsidRPr="00B1452E">
        <w:rPr>
          <w:rFonts w:ascii="Arial" w:hAnsi="Arial" w:cs="Arial"/>
        </w:rPr>
        <w:t>to be</w:t>
      </w:r>
      <w:r w:rsidR="00353646" w:rsidRPr="00B1452E">
        <w:rPr>
          <w:rFonts w:ascii="Arial" w:hAnsi="Arial" w:cs="Arial"/>
        </w:rPr>
        <w:t xml:space="preserve"> threatening or </w:t>
      </w:r>
      <w:r w:rsidR="00721010" w:rsidRPr="00B1452E">
        <w:rPr>
          <w:rFonts w:ascii="Arial" w:hAnsi="Arial" w:cs="Arial"/>
        </w:rPr>
        <w:t xml:space="preserve">violent, </w:t>
      </w:r>
      <w:r w:rsidR="00353646" w:rsidRPr="00B1452E">
        <w:rPr>
          <w:rFonts w:ascii="Arial" w:hAnsi="Arial" w:cs="Arial"/>
        </w:rPr>
        <w:t>or any criminal activity</w:t>
      </w:r>
      <w:r w:rsidR="0032399E" w:rsidRPr="00B1452E">
        <w:rPr>
          <w:rFonts w:ascii="Arial" w:hAnsi="Arial" w:cs="Arial"/>
        </w:rPr>
        <w:t xml:space="preserve">. </w:t>
      </w:r>
      <w:r w:rsidR="00DB53FD" w:rsidRPr="00B1452E">
        <w:rPr>
          <w:rFonts w:ascii="Arial" w:hAnsi="Arial" w:cs="Arial"/>
        </w:rPr>
        <w:t>In emergency situations, contact the CCC Department of</w:t>
      </w:r>
      <w:r w:rsidR="00EF575F" w:rsidRPr="00B1452E">
        <w:rPr>
          <w:rFonts w:ascii="Arial" w:hAnsi="Arial" w:cs="Arial"/>
        </w:rPr>
        <w:t xml:space="preserve"> Campus</w:t>
      </w:r>
      <w:r w:rsidR="00DB53FD" w:rsidRPr="00B1452E">
        <w:rPr>
          <w:rFonts w:ascii="Arial" w:hAnsi="Arial" w:cs="Arial"/>
        </w:rPr>
        <w:t xml:space="preserve"> Safety or call 9-1-1 immediately</w:t>
      </w:r>
      <w:r w:rsidR="0032399E" w:rsidRPr="00B1452E">
        <w:rPr>
          <w:rFonts w:ascii="Arial" w:hAnsi="Arial" w:cs="Arial"/>
        </w:rPr>
        <w:t xml:space="preserve">. </w:t>
      </w:r>
      <w:r w:rsidRPr="00B1452E">
        <w:rPr>
          <w:rFonts w:ascii="Arial" w:hAnsi="Arial" w:cs="Arial"/>
        </w:rPr>
        <w:t>If an</w:t>
      </w:r>
      <w:r w:rsidR="00976F13" w:rsidRPr="00B1452E">
        <w:rPr>
          <w:rFonts w:ascii="Arial" w:hAnsi="Arial" w:cs="Arial"/>
        </w:rPr>
        <w:t>y</w:t>
      </w:r>
      <w:r w:rsidRPr="00B1452E">
        <w:rPr>
          <w:rFonts w:ascii="Arial" w:hAnsi="Arial" w:cs="Arial"/>
        </w:rPr>
        <w:t xml:space="preserve"> employee is being threatened outside of work by an acquaintance or family</w:t>
      </w:r>
      <w:r w:rsidR="0015542F" w:rsidRPr="00B1452E">
        <w:rPr>
          <w:rFonts w:ascii="Arial" w:hAnsi="Arial" w:cs="Arial"/>
        </w:rPr>
        <w:t xml:space="preserve"> member</w:t>
      </w:r>
      <w:r w:rsidRPr="00B1452E">
        <w:rPr>
          <w:rFonts w:ascii="Arial" w:hAnsi="Arial" w:cs="Arial"/>
        </w:rPr>
        <w:t xml:space="preserve">, notify your supervisor so that appropriate workplace precautions can be taken in the best interest of you and your co-workers. </w:t>
      </w:r>
    </w:p>
    <w:p w14:paraId="75815DFF" w14:textId="77777777" w:rsidR="00B1452E" w:rsidRPr="00B1452E" w:rsidRDefault="00B1452E" w:rsidP="00995A19">
      <w:pPr>
        <w:autoSpaceDE w:val="0"/>
        <w:autoSpaceDN w:val="0"/>
        <w:adjustRightInd w:val="0"/>
        <w:ind w:firstLine="1"/>
        <w:rPr>
          <w:rFonts w:ascii="Arial" w:hAnsi="Arial" w:cs="Arial"/>
        </w:rPr>
      </w:pPr>
    </w:p>
    <w:p w14:paraId="3B467071" w14:textId="1566A2A7" w:rsidR="00A921AD" w:rsidRPr="00B1452E" w:rsidRDefault="003738E5" w:rsidP="00B1452E">
      <w:pPr>
        <w:pStyle w:val="Heading2"/>
        <w:spacing w:before="0" w:after="120"/>
        <w:rPr>
          <w:i w:val="0"/>
        </w:rPr>
      </w:pPr>
      <w:bookmarkStart w:id="50" w:name="_Toc244310671"/>
      <w:bookmarkStart w:id="51" w:name="_Toc405471759"/>
      <w:r w:rsidRPr="001946F6">
        <w:rPr>
          <w:i w:val="0"/>
        </w:rPr>
        <w:t>Electronic Information Resources Policy</w:t>
      </w:r>
      <w:bookmarkEnd w:id="50"/>
      <w:bookmarkEnd w:id="51"/>
      <w:r w:rsidRPr="001946F6">
        <w:rPr>
          <w:i w:val="0"/>
        </w:rPr>
        <w:t xml:space="preserve"> </w:t>
      </w:r>
    </w:p>
    <w:p w14:paraId="18547200" w14:textId="77777777" w:rsidR="00BB066B" w:rsidRDefault="00BF42BB" w:rsidP="00A4460B">
      <w:pPr>
        <w:autoSpaceDE w:val="0"/>
        <w:autoSpaceDN w:val="0"/>
        <w:adjustRightInd w:val="0"/>
        <w:rPr>
          <w:rFonts w:ascii="Arial" w:hAnsi="Arial" w:cs="Arial"/>
        </w:rPr>
      </w:pPr>
      <w:r w:rsidRPr="00B1452E">
        <w:rPr>
          <w:rFonts w:ascii="Arial" w:hAnsi="Arial" w:cs="Arial"/>
        </w:rPr>
        <w:t>E</w:t>
      </w:r>
      <w:r w:rsidR="003738E5" w:rsidRPr="00B1452E">
        <w:rPr>
          <w:rFonts w:ascii="Arial" w:hAnsi="Arial" w:cs="Arial"/>
        </w:rPr>
        <w:t xml:space="preserve">lectronic information resources are to be used in a manner that supports the educational mission of the college. CCC by mission and policy encourages learning, research, creativity, teaching, and the free exchange of ideas in a climate of openness and sharing. Electronic information technologies are an important set of tools in this effort. Guidelines establishing measures for the protection, access, responsibility and acceptable use of CCC's electronic information resources are in Administrative Regulation </w:t>
      </w:r>
      <w:r w:rsidR="00C425B1" w:rsidRPr="00B1452E">
        <w:rPr>
          <w:rFonts w:ascii="Arial" w:hAnsi="Arial" w:cs="Arial"/>
        </w:rPr>
        <w:t>IIBGA-</w:t>
      </w:r>
      <w:r w:rsidR="00C621EA" w:rsidRPr="00B1452E">
        <w:rPr>
          <w:rFonts w:ascii="Arial" w:hAnsi="Arial" w:cs="Arial"/>
        </w:rPr>
        <w:t>AR</w:t>
      </w:r>
      <w:r w:rsidR="003738E5" w:rsidRPr="00B1452E">
        <w:rPr>
          <w:rFonts w:ascii="Arial" w:hAnsi="Arial" w:cs="Arial"/>
        </w:rPr>
        <w:t xml:space="preserve">. </w:t>
      </w:r>
    </w:p>
    <w:p w14:paraId="06BC9123" w14:textId="77777777" w:rsidR="00B1452E" w:rsidRPr="00B1452E" w:rsidRDefault="00B1452E" w:rsidP="00A4460B">
      <w:pPr>
        <w:autoSpaceDE w:val="0"/>
        <w:autoSpaceDN w:val="0"/>
        <w:adjustRightInd w:val="0"/>
        <w:rPr>
          <w:rFonts w:ascii="Arial" w:hAnsi="Arial" w:cs="Arial"/>
        </w:rPr>
      </w:pPr>
    </w:p>
    <w:p w14:paraId="5235BDF3" w14:textId="1D7AAFF2" w:rsidR="00A921AD" w:rsidRPr="00B1452E" w:rsidRDefault="003738E5" w:rsidP="00B1452E">
      <w:pPr>
        <w:pStyle w:val="Heading2"/>
        <w:spacing w:before="0" w:after="120"/>
        <w:rPr>
          <w:i w:val="0"/>
        </w:rPr>
      </w:pPr>
      <w:bookmarkStart w:id="52" w:name="_Toc244310672"/>
      <w:bookmarkStart w:id="53" w:name="_Toc405471760"/>
      <w:r w:rsidRPr="001946F6">
        <w:rPr>
          <w:i w:val="0"/>
        </w:rPr>
        <w:t>Use of College Facilities and Equipment for Personal Gain</w:t>
      </w:r>
      <w:bookmarkEnd w:id="52"/>
      <w:bookmarkEnd w:id="53"/>
      <w:r w:rsidRPr="001946F6">
        <w:rPr>
          <w:i w:val="0"/>
        </w:rPr>
        <w:t xml:space="preserve"> </w:t>
      </w:r>
    </w:p>
    <w:p w14:paraId="72C4E579" w14:textId="77777777" w:rsidR="003738E5" w:rsidRDefault="00A11567" w:rsidP="00A4460B">
      <w:pPr>
        <w:autoSpaceDE w:val="0"/>
        <w:autoSpaceDN w:val="0"/>
        <w:adjustRightInd w:val="0"/>
        <w:rPr>
          <w:rFonts w:ascii="Arial" w:hAnsi="Arial" w:cs="Arial"/>
        </w:rPr>
      </w:pPr>
      <w:r w:rsidRPr="00B1452E">
        <w:rPr>
          <w:rFonts w:ascii="Arial" w:hAnsi="Arial" w:cs="Arial"/>
        </w:rPr>
        <w:t xml:space="preserve">Clackamas Community College employees are </w:t>
      </w:r>
      <w:r w:rsidR="003738E5" w:rsidRPr="00B1452E">
        <w:rPr>
          <w:rFonts w:ascii="Arial" w:hAnsi="Arial" w:cs="Arial"/>
        </w:rPr>
        <w:t xml:space="preserve">prohibited </w:t>
      </w:r>
      <w:r w:rsidRPr="00B1452E">
        <w:rPr>
          <w:rFonts w:ascii="Arial" w:hAnsi="Arial" w:cs="Arial"/>
        </w:rPr>
        <w:t>from using</w:t>
      </w:r>
      <w:r w:rsidR="003738E5" w:rsidRPr="00B1452E">
        <w:rPr>
          <w:rFonts w:ascii="Arial" w:hAnsi="Arial" w:cs="Arial"/>
        </w:rPr>
        <w:t xml:space="preserve"> college facilities, equipment or employe</w:t>
      </w:r>
      <w:r w:rsidR="00120BDF" w:rsidRPr="00B1452E">
        <w:rPr>
          <w:rFonts w:ascii="Arial" w:hAnsi="Arial" w:cs="Arial"/>
        </w:rPr>
        <w:t>r</w:t>
      </w:r>
      <w:r w:rsidR="003738E5" w:rsidRPr="00B1452E">
        <w:rPr>
          <w:rFonts w:ascii="Arial" w:hAnsi="Arial" w:cs="Arial"/>
        </w:rPr>
        <w:t xml:space="preserve"> paid time for personal </w:t>
      </w:r>
      <w:commentRangeStart w:id="54"/>
      <w:r w:rsidR="00D67B34" w:rsidRPr="00B1452E">
        <w:rPr>
          <w:rFonts w:ascii="Arial" w:hAnsi="Arial" w:cs="Arial"/>
        </w:rPr>
        <w:t>gain as</w:t>
      </w:r>
      <w:r w:rsidR="00852F3A" w:rsidRPr="00B1452E">
        <w:rPr>
          <w:rFonts w:ascii="Arial" w:hAnsi="Arial" w:cs="Arial"/>
        </w:rPr>
        <w:t xml:space="preserve"> defined by law</w:t>
      </w:r>
      <w:r w:rsidR="000F0EE8" w:rsidRPr="00B1452E">
        <w:rPr>
          <w:rFonts w:ascii="Arial" w:hAnsi="Arial" w:cs="Arial"/>
        </w:rPr>
        <w:t xml:space="preserve"> or policy </w:t>
      </w:r>
      <w:commentRangeEnd w:id="54"/>
      <w:r w:rsidR="00852F3A" w:rsidRPr="00B1452E">
        <w:rPr>
          <w:rStyle w:val="CommentReference"/>
          <w:rFonts w:ascii="Arial" w:eastAsia="Calibri" w:hAnsi="Arial" w:cs="Arial"/>
          <w:sz w:val="24"/>
          <w:szCs w:val="24"/>
        </w:rPr>
        <w:commentReference w:id="54"/>
      </w:r>
      <w:r w:rsidR="000F0EE8" w:rsidRPr="00B1452E">
        <w:rPr>
          <w:rFonts w:ascii="Arial" w:hAnsi="Arial" w:cs="Arial"/>
        </w:rPr>
        <w:t xml:space="preserve"> </w:t>
      </w:r>
      <w:r w:rsidR="00897852" w:rsidRPr="00B1452E">
        <w:rPr>
          <w:rFonts w:ascii="Arial" w:hAnsi="Arial" w:cs="Arial"/>
        </w:rPr>
        <w:t>(</w:t>
      </w:r>
      <w:r w:rsidR="00BF42BB" w:rsidRPr="00B1452E">
        <w:rPr>
          <w:rFonts w:ascii="Arial" w:hAnsi="Arial" w:cs="Arial"/>
        </w:rPr>
        <w:t xml:space="preserve">Administrative Regulation </w:t>
      </w:r>
      <w:r w:rsidR="002464F2" w:rsidRPr="00B1452E">
        <w:rPr>
          <w:rFonts w:ascii="Arial" w:hAnsi="Arial" w:cs="Arial"/>
        </w:rPr>
        <w:t>EDC/KGF-</w:t>
      </w:r>
      <w:r w:rsidR="00897852" w:rsidRPr="00B1452E">
        <w:rPr>
          <w:rFonts w:ascii="Arial" w:hAnsi="Arial" w:cs="Arial"/>
        </w:rPr>
        <w:t>AR</w:t>
      </w:r>
      <w:r w:rsidR="00BC010B" w:rsidRPr="00B1452E">
        <w:rPr>
          <w:rFonts w:ascii="Arial" w:hAnsi="Arial" w:cs="Arial"/>
        </w:rPr>
        <w:t>)</w:t>
      </w:r>
      <w:r w:rsidR="003738E5" w:rsidRPr="00B1452E">
        <w:rPr>
          <w:rFonts w:ascii="Arial" w:hAnsi="Arial" w:cs="Arial"/>
        </w:rPr>
        <w:t xml:space="preserve">. </w:t>
      </w:r>
      <w:r w:rsidRPr="00B1452E">
        <w:rPr>
          <w:rFonts w:ascii="Arial" w:hAnsi="Arial" w:cs="Arial"/>
        </w:rPr>
        <w:t>V</w:t>
      </w:r>
      <w:r w:rsidR="003738E5" w:rsidRPr="00B1452E">
        <w:rPr>
          <w:rFonts w:ascii="Arial" w:hAnsi="Arial" w:cs="Arial"/>
        </w:rPr>
        <w:t>iolations</w:t>
      </w:r>
      <w:r w:rsidRPr="00B1452E">
        <w:rPr>
          <w:rFonts w:ascii="Arial" w:hAnsi="Arial" w:cs="Arial"/>
        </w:rPr>
        <w:t xml:space="preserve"> </w:t>
      </w:r>
      <w:r w:rsidR="003738E5" w:rsidRPr="00B1452E">
        <w:rPr>
          <w:rFonts w:ascii="Arial" w:hAnsi="Arial" w:cs="Arial"/>
        </w:rPr>
        <w:t xml:space="preserve">may be </w:t>
      </w:r>
      <w:r w:rsidRPr="00B1452E">
        <w:rPr>
          <w:rFonts w:ascii="Arial" w:hAnsi="Arial" w:cs="Arial"/>
        </w:rPr>
        <w:t>cause</w:t>
      </w:r>
      <w:r w:rsidR="003738E5" w:rsidRPr="00B1452E">
        <w:rPr>
          <w:rFonts w:ascii="Arial" w:hAnsi="Arial" w:cs="Arial"/>
        </w:rPr>
        <w:t xml:space="preserve"> for immediate disciplinary action</w:t>
      </w:r>
      <w:r w:rsidRPr="00B1452E">
        <w:rPr>
          <w:rFonts w:ascii="Arial" w:hAnsi="Arial" w:cs="Arial"/>
        </w:rPr>
        <w:t>.</w:t>
      </w:r>
      <w:r w:rsidR="003738E5" w:rsidRPr="00B1452E">
        <w:rPr>
          <w:rFonts w:ascii="Arial" w:hAnsi="Arial" w:cs="Arial"/>
        </w:rPr>
        <w:t xml:space="preserve"> </w:t>
      </w:r>
    </w:p>
    <w:p w14:paraId="39EDDF2E" w14:textId="77777777" w:rsidR="00B1452E" w:rsidRPr="00B1452E" w:rsidRDefault="00B1452E" w:rsidP="00A4460B">
      <w:pPr>
        <w:autoSpaceDE w:val="0"/>
        <w:autoSpaceDN w:val="0"/>
        <w:adjustRightInd w:val="0"/>
        <w:rPr>
          <w:rFonts w:ascii="Arial" w:hAnsi="Arial" w:cs="Arial"/>
        </w:rPr>
      </w:pPr>
    </w:p>
    <w:p w14:paraId="64D5AE94" w14:textId="562B76DF" w:rsidR="00A921AD" w:rsidRPr="00B1452E" w:rsidRDefault="00E04C11" w:rsidP="00B1452E">
      <w:pPr>
        <w:pStyle w:val="Heading2"/>
        <w:spacing w:before="0" w:after="120"/>
        <w:rPr>
          <w:i w:val="0"/>
        </w:rPr>
      </w:pPr>
      <w:bookmarkStart w:id="55" w:name="_Toc244310673"/>
      <w:bookmarkStart w:id="56" w:name="_Toc405471761"/>
      <w:r w:rsidRPr="001946F6">
        <w:rPr>
          <w:i w:val="0"/>
        </w:rPr>
        <w:t>Alcohol and Drug Use</w:t>
      </w:r>
      <w:bookmarkEnd w:id="55"/>
      <w:bookmarkEnd w:id="56"/>
    </w:p>
    <w:p w14:paraId="74975880" w14:textId="77777777" w:rsidR="003738E5" w:rsidRPr="00B1452E" w:rsidRDefault="003738E5" w:rsidP="00A4460B">
      <w:pPr>
        <w:autoSpaceDE w:val="0"/>
        <w:autoSpaceDN w:val="0"/>
        <w:adjustRightInd w:val="0"/>
        <w:rPr>
          <w:rFonts w:ascii="Arial" w:hAnsi="Arial" w:cs="Arial"/>
        </w:rPr>
      </w:pPr>
      <w:r w:rsidRPr="00B1452E">
        <w:rPr>
          <w:rFonts w:ascii="Arial" w:hAnsi="Arial" w:cs="Arial"/>
        </w:rPr>
        <w:t xml:space="preserve">Clackamas Community College prohibits alcohol and all illegal substances on all college premises. </w:t>
      </w:r>
      <w:r w:rsidR="002331C0" w:rsidRPr="00B1452E">
        <w:rPr>
          <w:rFonts w:ascii="Arial" w:hAnsi="Arial" w:cs="Arial"/>
        </w:rPr>
        <w:t>A</w:t>
      </w:r>
      <w:r w:rsidRPr="00B1452E">
        <w:rPr>
          <w:rFonts w:ascii="Arial" w:hAnsi="Arial" w:cs="Arial"/>
        </w:rPr>
        <w:t xml:space="preserve">n employee who performs work for a government contract or grant must notify the college of a criminal conviction for drug-related activity occurring in the workplace. </w:t>
      </w:r>
    </w:p>
    <w:p w14:paraId="6D2B268D" w14:textId="77777777" w:rsidR="00E04C11" w:rsidRPr="00B1452E" w:rsidRDefault="00E04C11" w:rsidP="00A4460B">
      <w:pPr>
        <w:autoSpaceDE w:val="0"/>
        <w:autoSpaceDN w:val="0"/>
        <w:adjustRightInd w:val="0"/>
        <w:rPr>
          <w:rFonts w:ascii="Arial" w:hAnsi="Arial" w:cs="Arial"/>
        </w:rPr>
      </w:pPr>
    </w:p>
    <w:p w14:paraId="2B72D966" w14:textId="77777777" w:rsidR="003738E5" w:rsidRPr="00B1452E" w:rsidRDefault="003738E5" w:rsidP="00A4460B">
      <w:pPr>
        <w:autoSpaceDE w:val="0"/>
        <w:autoSpaceDN w:val="0"/>
        <w:adjustRightInd w:val="0"/>
        <w:ind w:firstLine="1"/>
        <w:rPr>
          <w:rFonts w:ascii="Arial" w:hAnsi="Arial" w:cs="Arial"/>
        </w:rPr>
      </w:pPr>
      <w:r w:rsidRPr="00B1452E">
        <w:rPr>
          <w:rFonts w:ascii="Arial" w:hAnsi="Arial" w:cs="Arial"/>
        </w:rPr>
        <w:t xml:space="preserve">It is the college’s desire to provide a drug-free, healthful and safe workplace and learning environment. Employees are required to report to work in appropriate mental and physical condition to perform their job in a satisfactory manner. While on college grounds,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 </w:t>
      </w:r>
    </w:p>
    <w:p w14:paraId="700AE05D" w14:textId="77777777" w:rsidR="00E04C11" w:rsidRPr="00B1452E" w:rsidRDefault="00E04C11" w:rsidP="00A4460B">
      <w:pPr>
        <w:autoSpaceDE w:val="0"/>
        <w:autoSpaceDN w:val="0"/>
        <w:adjustRightInd w:val="0"/>
        <w:ind w:firstLine="1"/>
        <w:rPr>
          <w:rFonts w:ascii="Arial" w:hAnsi="Arial" w:cs="Arial"/>
        </w:rPr>
      </w:pPr>
    </w:p>
    <w:p w14:paraId="6C4E4678" w14:textId="77777777" w:rsidR="003738E5" w:rsidRPr="00B1452E" w:rsidRDefault="003738E5" w:rsidP="00A4460B">
      <w:pPr>
        <w:autoSpaceDE w:val="0"/>
        <w:autoSpaceDN w:val="0"/>
        <w:adjustRightInd w:val="0"/>
        <w:rPr>
          <w:rFonts w:ascii="Arial" w:hAnsi="Arial" w:cs="Arial"/>
        </w:rPr>
      </w:pPr>
      <w:r w:rsidRPr="00B1452E">
        <w:rPr>
          <w:rFonts w:ascii="Arial" w:hAnsi="Arial" w:cs="Arial"/>
        </w:rPr>
        <w:t xml:space="preserve">Violations of this policy may lead to disciplinary action, up to and including termination of employment. The college reserves the right to require an employee to participate in and successfully complete a drug or alcohol rehabilitation program as a condition of continued employment. </w:t>
      </w:r>
    </w:p>
    <w:p w14:paraId="11F25F02" w14:textId="77777777" w:rsidR="00E04C11" w:rsidRPr="00B1452E" w:rsidRDefault="00E04C11" w:rsidP="00A4460B">
      <w:pPr>
        <w:autoSpaceDE w:val="0"/>
        <w:autoSpaceDN w:val="0"/>
        <w:adjustRightInd w:val="0"/>
        <w:rPr>
          <w:rFonts w:ascii="Arial" w:hAnsi="Arial" w:cs="Arial"/>
        </w:rPr>
      </w:pPr>
    </w:p>
    <w:p w14:paraId="1A339B7B" w14:textId="77777777" w:rsidR="00BB066B" w:rsidRDefault="003738E5" w:rsidP="00A4460B">
      <w:pPr>
        <w:autoSpaceDE w:val="0"/>
        <w:autoSpaceDN w:val="0"/>
        <w:adjustRightInd w:val="0"/>
        <w:rPr>
          <w:rFonts w:ascii="Arial" w:hAnsi="Arial" w:cs="Arial"/>
        </w:rPr>
      </w:pPr>
      <w:r w:rsidRPr="00B1452E">
        <w:rPr>
          <w:rFonts w:ascii="Arial" w:hAnsi="Arial" w:cs="Arial"/>
        </w:rPr>
        <w:t>Employees with drug and alcohol problems that have not resulted in, and are not the immediate subject of, disciplinary action may request approval to participate in a rehabilitation or treatment program. Leave may be granted</w:t>
      </w:r>
      <w:r w:rsidR="007318F0" w:rsidRPr="00B1452E">
        <w:rPr>
          <w:rFonts w:ascii="Arial" w:hAnsi="Arial" w:cs="Arial"/>
        </w:rPr>
        <w:t xml:space="preserve"> (a)</w:t>
      </w:r>
      <w:r w:rsidRPr="00B1452E">
        <w:rPr>
          <w:rFonts w:ascii="Arial" w:hAnsi="Arial" w:cs="Arial"/>
        </w:rPr>
        <w:t xml:space="preserve"> if the employee agrees to abstain from use of the problem substance</w:t>
      </w:r>
      <w:r w:rsidR="007318F0" w:rsidRPr="00B1452E">
        <w:rPr>
          <w:rFonts w:ascii="Arial" w:hAnsi="Arial" w:cs="Arial"/>
        </w:rPr>
        <w:t>,</w:t>
      </w:r>
      <w:r w:rsidR="00FB1AFF" w:rsidRPr="00B1452E">
        <w:rPr>
          <w:rFonts w:ascii="Arial" w:hAnsi="Arial" w:cs="Arial"/>
        </w:rPr>
        <w:t xml:space="preserve"> </w:t>
      </w:r>
      <w:r w:rsidR="007318F0" w:rsidRPr="00B1452E">
        <w:rPr>
          <w:rFonts w:ascii="Arial" w:hAnsi="Arial" w:cs="Arial"/>
        </w:rPr>
        <w:t>(b)</w:t>
      </w:r>
      <w:r w:rsidRPr="00B1452E">
        <w:rPr>
          <w:rFonts w:ascii="Arial" w:hAnsi="Arial" w:cs="Arial"/>
        </w:rPr>
        <w:t xml:space="preserve"> </w:t>
      </w:r>
      <w:r w:rsidR="007318F0" w:rsidRPr="00B1452E">
        <w:rPr>
          <w:rFonts w:ascii="Arial" w:hAnsi="Arial" w:cs="Arial"/>
        </w:rPr>
        <w:t xml:space="preserve">if the employee </w:t>
      </w:r>
      <w:r w:rsidRPr="00B1452E">
        <w:rPr>
          <w:rFonts w:ascii="Arial" w:hAnsi="Arial" w:cs="Arial"/>
        </w:rPr>
        <w:t>abides by all college policies, rules, and prohibitions relating to conduct in the workplace</w:t>
      </w:r>
      <w:r w:rsidR="007318F0" w:rsidRPr="00B1452E">
        <w:rPr>
          <w:rFonts w:ascii="Arial" w:hAnsi="Arial" w:cs="Arial"/>
        </w:rPr>
        <w:t>,</w:t>
      </w:r>
      <w:r w:rsidRPr="00B1452E">
        <w:rPr>
          <w:rFonts w:ascii="Arial" w:hAnsi="Arial" w:cs="Arial"/>
        </w:rPr>
        <w:t xml:space="preserve"> and</w:t>
      </w:r>
      <w:r w:rsidR="007318F0" w:rsidRPr="00B1452E">
        <w:rPr>
          <w:rFonts w:ascii="Arial" w:hAnsi="Arial" w:cs="Arial"/>
        </w:rPr>
        <w:t xml:space="preserve"> (c)</w:t>
      </w:r>
      <w:r w:rsidRPr="00B1452E">
        <w:rPr>
          <w:rFonts w:ascii="Arial" w:hAnsi="Arial" w:cs="Arial"/>
        </w:rPr>
        <w:t xml:space="preserve"> if granting the leave will not cause the college any undue hardship. </w:t>
      </w:r>
    </w:p>
    <w:p w14:paraId="5EF367FA" w14:textId="77777777" w:rsidR="00B1452E" w:rsidRPr="00B1452E" w:rsidRDefault="00B1452E" w:rsidP="00A4460B">
      <w:pPr>
        <w:autoSpaceDE w:val="0"/>
        <w:autoSpaceDN w:val="0"/>
        <w:adjustRightInd w:val="0"/>
        <w:rPr>
          <w:rFonts w:ascii="Arial" w:hAnsi="Arial" w:cs="Arial"/>
        </w:rPr>
      </w:pPr>
    </w:p>
    <w:p w14:paraId="690DF946" w14:textId="4872AA14" w:rsidR="00BF42BB" w:rsidRPr="00B1452E" w:rsidRDefault="003738E5" w:rsidP="00B1452E">
      <w:pPr>
        <w:pStyle w:val="Heading1"/>
        <w:spacing w:before="0" w:after="120"/>
      </w:pPr>
      <w:bookmarkStart w:id="57" w:name="_Toc244310674"/>
      <w:bookmarkStart w:id="58" w:name="_Toc405471762"/>
      <w:r w:rsidRPr="001946F6">
        <w:t>S</w:t>
      </w:r>
      <w:r w:rsidR="00DB617F" w:rsidRPr="001946F6">
        <w:t>tudents</w:t>
      </w:r>
      <w:r w:rsidRPr="001946F6">
        <w:t xml:space="preserve"> </w:t>
      </w:r>
      <w:r w:rsidR="00DB617F" w:rsidRPr="001946F6">
        <w:t>of</w:t>
      </w:r>
      <w:r w:rsidRPr="001946F6">
        <w:t xml:space="preserve"> C</w:t>
      </w:r>
      <w:r w:rsidR="00DB617F" w:rsidRPr="001946F6">
        <w:t>oncern</w:t>
      </w:r>
      <w:bookmarkEnd w:id="57"/>
      <w:bookmarkEnd w:id="58"/>
      <w:r w:rsidRPr="001946F6">
        <w:t xml:space="preserve"> </w:t>
      </w:r>
    </w:p>
    <w:p w14:paraId="5820ED50" w14:textId="77777777" w:rsidR="003738E5" w:rsidRPr="001946F6" w:rsidRDefault="003738E5" w:rsidP="00A4460B">
      <w:pPr>
        <w:autoSpaceDE w:val="0"/>
        <w:autoSpaceDN w:val="0"/>
        <w:adjustRightInd w:val="0"/>
        <w:rPr>
          <w:rFonts w:ascii="Arial" w:hAnsi="Arial" w:cs="Arial"/>
          <w:sz w:val="22"/>
          <w:szCs w:val="22"/>
        </w:rPr>
      </w:pPr>
      <w:smartTag w:uri="urn:schemas-microsoft-com:office:smarttags" w:element="place">
        <w:smartTag w:uri="urn:schemas-microsoft-com:office:smarttags" w:element="PlaceName">
          <w:r w:rsidRPr="001946F6">
            <w:rPr>
              <w:rFonts w:ascii="Arial" w:hAnsi="Arial" w:cs="Arial"/>
              <w:sz w:val="22"/>
              <w:szCs w:val="22"/>
            </w:rPr>
            <w:t>Clackamas</w:t>
          </w:r>
        </w:smartTag>
        <w:r w:rsidRPr="001946F6">
          <w:rPr>
            <w:rFonts w:ascii="Arial" w:hAnsi="Arial" w:cs="Arial"/>
            <w:sz w:val="22"/>
            <w:szCs w:val="22"/>
          </w:rPr>
          <w:t xml:space="preserve"> </w:t>
        </w:r>
        <w:smartTag w:uri="urn:schemas-microsoft-com:office:smarttags" w:element="PlaceType">
          <w:r w:rsidRPr="001946F6">
            <w:rPr>
              <w:rFonts w:ascii="Arial" w:hAnsi="Arial" w:cs="Arial"/>
              <w:sz w:val="22"/>
              <w:szCs w:val="22"/>
            </w:rPr>
            <w:t>Community College</w:t>
          </w:r>
        </w:smartTag>
      </w:smartTag>
      <w:r w:rsidRPr="001946F6">
        <w:rPr>
          <w:rFonts w:ascii="Arial" w:hAnsi="Arial" w:cs="Arial"/>
          <w:sz w:val="22"/>
          <w:szCs w:val="22"/>
        </w:rPr>
        <w:t xml:space="preserve"> offers students and staff a safe place to teach and learn. </w:t>
      </w:r>
    </w:p>
    <w:p w14:paraId="023CEBB6" w14:textId="77777777" w:rsidR="003738E5" w:rsidRPr="001946F6" w:rsidRDefault="003738E5" w:rsidP="00A4460B">
      <w:pPr>
        <w:autoSpaceDE w:val="0"/>
        <w:autoSpaceDN w:val="0"/>
        <w:adjustRightInd w:val="0"/>
        <w:rPr>
          <w:rFonts w:ascii="Arial" w:hAnsi="Arial" w:cs="Arial"/>
          <w:sz w:val="22"/>
          <w:szCs w:val="22"/>
        </w:rPr>
      </w:pPr>
      <w:r w:rsidRPr="001946F6">
        <w:rPr>
          <w:rFonts w:ascii="Arial" w:hAnsi="Arial" w:cs="Arial"/>
          <w:sz w:val="22"/>
          <w:szCs w:val="22"/>
        </w:rPr>
        <w:t xml:space="preserve">A student of concern could be someone: </w:t>
      </w:r>
    </w:p>
    <w:p w14:paraId="762B49D4" w14:textId="77777777" w:rsidR="003738E5" w:rsidRPr="001946F6" w:rsidRDefault="003738E5" w:rsidP="00A4460B">
      <w:pPr>
        <w:autoSpaceDE w:val="0"/>
        <w:autoSpaceDN w:val="0"/>
        <w:adjustRightInd w:val="0"/>
        <w:rPr>
          <w:rFonts w:ascii="Arial" w:hAnsi="Arial" w:cs="Arial"/>
          <w:sz w:val="22"/>
          <w:szCs w:val="22"/>
        </w:rPr>
      </w:pPr>
    </w:p>
    <w:p w14:paraId="75BC4A5E" w14:textId="77777777" w:rsidR="003738E5" w:rsidRPr="001946F6" w:rsidRDefault="003738E5" w:rsidP="00794800">
      <w:pPr>
        <w:pStyle w:val="ListParagraph"/>
        <w:numPr>
          <w:ilvl w:val="0"/>
          <w:numId w:val="16"/>
        </w:numPr>
        <w:autoSpaceDE w:val="0"/>
        <w:autoSpaceDN w:val="0"/>
        <w:adjustRightInd w:val="0"/>
        <w:rPr>
          <w:rFonts w:ascii="Arial" w:hAnsi="Arial" w:cs="Arial"/>
        </w:rPr>
      </w:pPr>
      <w:r w:rsidRPr="001946F6">
        <w:rPr>
          <w:rFonts w:ascii="Arial" w:hAnsi="Arial" w:cs="Arial"/>
        </w:rPr>
        <w:t>Who continually displays behavior that creates a barrier to students being able to be successful in the classroom or college environment.</w:t>
      </w:r>
    </w:p>
    <w:p w14:paraId="537DEEC2" w14:textId="77777777" w:rsidR="003738E5" w:rsidRPr="001946F6" w:rsidRDefault="003738E5" w:rsidP="00A4460B">
      <w:pPr>
        <w:autoSpaceDE w:val="0"/>
        <w:autoSpaceDN w:val="0"/>
        <w:adjustRightInd w:val="0"/>
        <w:ind w:left="720" w:hanging="360"/>
        <w:rPr>
          <w:rFonts w:ascii="Arial" w:hAnsi="Arial" w:cs="Arial"/>
          <w:sz w:val="22"/>
          <w:szCs w:val="22"/>
        </w:rPr>
      </w:pPr>
    </w:p>
    <w:p w14:paraId="213D76FF" w14:textId="77777777" w:rsidR="003738E5" w:rsidRPr="001946F6" w:rsidRDefault="003738E5" w:rsidP="00794800">
      <w:pPr>
        <w:pStyle w:val="ListParagraph"/>
        <w:numPr>
          <w:ilvl w:val="0"/>
          <w:numId w:val="16"/>
        </w:numPr>
        <w:autoSpaceDE w:val="0"/>
        <w:autoSpaceDN w:val="0"/>
        <w:adjustRightInd w:val="0"/>
        <w:rPr>
          <w:rFonts w:ascii="Arial" w:hAnsi="Arial" w:cs="Arial"/>
        </w:rPr>
      </w:pPr>
      <w:r w:rsidRPr="001946F6">
        <w:rPr>
          <w:rFonts w:ascii="Arial" w:hAnsi="Arial" w:cs="Arial"/>
        </w:rPr>
        <w:t>Who causes concern by sharing information in an assignment or dialogue that displays self</w:t>
      </w:r>
      <w:r w:rsidR="00076405" w:rsidRPr="001946F6">
        <w:rPr>
          <w:rFonts w:ascii="Arial" w:hAnsi="Arial" w:cs="Arial"/>
        </w:rPr>
        <w:t>-</w:t>
      </w:r>
      <w:r w:rsidRPr="001946F6">
        <w:rPr>
          <w:rFonts w:ascii="Arial" w:hAnsi="Arial" w:cs="Arial"/>
        </w:rPr>
        <w:t>destructive patterns (abuse, addiction, or manifesting suicid</w:t>
      </w:r>
      <w:r w:rsidR="00166442" w:rsidRPr="001946F6">
        <w:rPr>
          <w:rFonts w:ascii="Arial" w:hAnsi="Arial" w:cs="Arial"/>
        </w:rPr>
        <w:t>al</w:t>
      </w:r>
      <w:r w:rsidR="0028571F" w:rsidRPr="001946F6">
        <w:rPr>
          <w:rFonts w:ascii="Arial" w:hAnsi="Arial" w:cs="Arial"/>
        </w:rPr>
        <w:t xml:space="preserve"> tendencies).</w:t>
      </w:r>
    </w:p>
    <w:p w14:paraId="4E0AEB67" w14:textId="77777777" w:rsidR="003738E5" w:rsidRPr="001946F6" w:rsidRDefault="003738E5" w:rsidP="00A4460B">
      <w:pPr>
        <w:autoSpaceDE w:val="0"/>
        <w:autoSpaceDN w:val="0"/>
        <w:adjustRightInd w:val="0"/>
        <w:ind w:left="720" w:hanging="360"/>
        <w:rPr>
          <w:rFonts w:ascii="Arial" w:hAnsi="Arial" w:cs="Arial"/>
          <w:sz w:val="22"/>
          <w:szCs w:val="22"/>
        </w:rPr>
      </w:pPr>
    </w:p>
    <w:p w14:paraId="13F5B54C" w14:textId="77777777" w:rsidR="003738E5" w:rsidRPr="001946F6" w:rsidRDefault="003738E5" w:rsidP="00794800">
      <w:pPr>
        <w:pStyle w:val="ListParagraph"/>
        <w:numPr>
          <w:ilvl w:val="0"/>
          <w:numId w:val="16"/>
        </w:numPr>
        <w:autoSpaceDE w:val="0"/>
        <w:autoSpaceDN w:val="0"/>
        <w:adjustRightInd w:val="0"/>
        <w:rPr>
          <w:rFonts w:ascii="Arial" w:hAnsi="Arial" w:cs="Arial"/>
        </w:rPr>
      </w:pPr>
      <w:r w:rsidRPr="001946F6">
        <w:rPr>
          <w:rFonts w:ascii="Arial" w:hAnsi="Arial" w:cs="Arial"/>
        </w:rPr>
        <w:t>Who is violent or threatening in either verbal or physical ways to staff or students</w:t>
      </w:r>
      <w:r w:rsidR="000C7ACC" w:rsidRPr="001946F6">
        <w:rPr>
          <w:rFonts w:ascii="Arial" w:hAnsi="Arial" w:cs="Arial"/>
        </w:rPr>
        <w:t>, or who engages in sexual, racial, ethnic, or other harassment</w:t>
      </w:r>
      <w:r w:rsidR="00BD4F5B" w:rsidRPr="001946F6">
        <w:rPr>
          <w:rFonts w:ascii="Arial" w:hAnsi="Arial" w:cs="Arial"/>
        </w:rPr>
        <w:t>.</w:t>
      </w:r>
      <w:r w:rsidR="000C7ACC" w:rsidRPr="001946F6">
        <w:rPr>
          <w:rFonts w:ascii="Arial" w:hAnsi="Arial" w:cs="Arial"/>
        </w:rPr>
        <w:t xml:space="preserve"> The college does not tol</w:t>
      </w:r>
      <w:r w:rsidR="00302BB6" w:rsidRPr="001946F6">
        <w:rPr>
          <w:rFonts w:ascii="Arial" w:hAnsi="Arial" w:cs="Arial"/>
        </w:rPr>
        <w:t>erate such conduct by students. Any such conduct should be reported promptly so that appropriate disciplinary action can be taken.</w:t>
      </w:r>
    </w:p>
    <w:p w14:paraId="5438E725" w14:textId="77777777" w:rsidR="003738E5" w:rsidRPr="001946F6" w:rsidRDefault="003738E5" w:rsidP="00A4460B">
      <w:pPr>
        <w:autoSpaceDE w:val="0"/>
        <w:autoSpaceDN w:val="0"/>
        <w:adjustRightInd w:val="0"/>
        <w:rPr>
          <w:rFonts w:ascii="Arial" w:hAnsi="Arial" w:cs="Arial"/>
          <w:sz w:val="22"/>
          <w:szCs w:val="22"/>
        </w:rPr>
      </w:pPr>
    </w:p>
    <w:p w14:paraId="26085BAC" w14:textId="77777777" w:rsidR="003738E5" w:rsidRPr="001946F6" w:rsidRDefault="003738E5" w:rsidP="00A4460B">
      <w:pPr>
        <w:autoSpaceDE w:val="0"/>
        <w:autoSpaceDN w:val="0"/>
        <w:adjustRightInd w:val="0"/>
        <w:rPr>
          <w:rFonts w:ascii="Arial" w:hAnsi="Arial" w:cs="Arial"/>
          <w:sz w:val="22"/>
          <w:szCs w:val="22"/>
        </w:rPr>
      </w:pPr>
      <w:r w:rsidRPr="001946F6">
        <w:rPr>
          <w:rFonts w:ascii="Arial" w:hAnsi="Arial" w:cs="Arial"/>
          <w:sz w:val="22"/>
          <w:szCs w:val="22"/>
        </w:rPr>
        <w:t>The Counseling Staff members are available for consultation with faculty and staff on how to most effectively deal with a student</w:t>
      </w:r>
      <w:r w:rsidR="00302BB6" w:rsidRPr="001946F6">
        <w:rPr>
          <w:rFonts w:ascii="Arial" w:hAnsi="Arial" w:cs="Arial"/>
          <w:sz w:val="22"/>
          <w:szCs w:val="22"/>
        </w:rPr>
        <w:t xml:space="preserve"> of concern</w:t>
      </w:r>
      <w:r w:rsidRPr="001946F6">
        <w:rPr>
          <w:rFonts w:ascii="Arial" w:hAnsi="Arial" w:cs="Arial"/>
          <w:sz w:val="22"/>
          <w:szCs w:val="22"/>
        </w:rPr>
        <w:t>.</w:t>
      </w:r>
      <w:r w:rsidR="00811C82" w:rsidRPr="001946F6">
        <w:rPr>
          <w:rFonts w:ascii="Arial" w:hAnsi="Arial" w:cs="Arial"/>
          <w:sz w:val="22"/>
          <w:szCs w:val="22"/>
        </w:rPr>
        <w:t xml:space="preserve"> Refer to the Student Handbook for information.</w:t>
      </w:r>
      <w:r w:rsidRPr="001946F6">
        <w:rPr>
          <w:rFonts w:ascii="Arial" w:hAnsi="Arial" w:cs="Arial"/>
          <w:sz w:val="22"/>
          <w:szCs w:val="22"/>
        </w:rPr>
        <w:t xml:space="preserve"> </w:t>
      </w:r>
    </w:p>
    <w:p w14:paraId="29B1982C" w14:textId="77777777" w:rsidR="009775E2" w:rsidRPr="001946F6" w:rsidRDefault="009775E2" w:rsidP="00A4460B">
      <w:pPr>
        <w:autoSpaceDE w:val="0"/>
        <w:autoSpaceDN w:val="0"/>
        <w:adjustRightInd w:val="0"/>
        <w:rPr>
          <w:rFonts w:ascii="Arial" w:hAnsi="Arial" w:cs="Arial"/>
          <w:sz w:val="22"/>
          <w:szCs w:val="22"/>
        </w:rPr>
      </w:pPr>
    </w:p>
    <w:p w14:paraId="0057E7CB" w14:textId="77777777" w:rsidR="00D275A1" w:rsidRDefault="003738E5" w:rsidP="00A4460B">
      <w:pPr>
        <w:autoSpaceDE w:val="0"/>
        <w:autoSpaceDN w:val="0"/>
        <w:adjustRightInd w:val="0"/>
        <w:rPr>
          <w:rFonts w:ascii="Arial" w:hAnsi="Arial" w:cs="Arial"/>
          <w:sz w:val="22"/>
          <w:szCs w:val="22"/>
        </w:rPr>
      </w:pPr>
      <w:r w:rsidRPr="001946F6">
        <w:rPr>
          <w:rFonts w:ascii="Arial" w:hAnsi="Arial" w:cs="Arial"/>
          <w:sz w:val="22"/>
          <w:szCs w:val="22"/>
        </w:rPr>
        <w:t xml:space="preserve">Thank you for working together to offer students and staff a safe place to teach and learn. </w:t>
      </w:r>
    </w:p>
    <w:p w14:paraId="1D279CCA" w14:textId="47641337" w:rsidR="00407BBC" w:rsidRPr="001946F6" w:rsidRDefault="003738E5" w:rsidP="00A4460B">
      <w:pPr>
        <w:autoSpaceDE w:val="0"/>
        <w:autoSpaceDN w:val="0"/>
        <w:adjustRightInd w:val="0"/>
        <w:rPr>
          <w:rFonts w:ascii="Arial" w:hAnsi="Arial" w:cs="Arial"/>
        </w:rPr>
      </w:pPr>
      <w:r w:rsidRPr="001946F6">
        <w:rPr>
          <w:rFonts w:ascii="Arial" w:hAnsi="Arial" w:cs="Arial"/>
          <w:sz w:val="22"/>
          <w:szCs w:val="22"/>
        </w:rPr>
        <w:t xml:space="preserve"> </w:t>
      </w:r>
    </w:p>
    <w:p w14:paraId="13B6ABD4" w14:textId="77777777" w:rsidR="003738E5" w:rsidRPr="001946F6" w:rsidRDefault="003738E5" w:rsidP="00D275A1">
      <w:pPr>
        <w:pStyle w:val="Heading1"/>
        <w:spacing w:before="0" w:after="120"/>
      </w:pPr>
      <w:bookmarkStart w:id="59" w:name="_Toc244310675"/>
      <w:bookmarkStart w:id="60" w:name="_Toc405471763"/>
      <w:r w:rsidRPr="001946F6">
        <w:t>P</w:t>
      </w:r>
      <w:r w:rsidR="00DB617F" w:rsidRPr="001946F6">
        <w:t>ay</w:t>
      </w:r>
      <w:r w:rsidRPr="001946F6">
        <w:t xml:space="preserve"> </w:t>
      </w:r>
      <w:r w:rsidR="00DB617F" w:rsidRPr="001946F6">
        <w:t>and</w:t>
      </w:r>
      <w:r w:rsidRPr="001946F6">
        <w:t xml:space="preserve"> W</w:t>
      </w:r>
      <w:r w:rsidR="00DB617F" w:rsidRPr="001946F6">
        <w:t>ork</w:t>
      </w:r>
      <w:r w:rsidRPr="001946F6">
        <w:t xml:space="preserve"> H</w:t>
      </w:r>
      <w:r w:rsidR="00DB617F" w:rsidRPr="001946F6">
        <w:t>ours</w:t>
      </w:r>
      <w:bookmarkEnd w:id="59"/>
      <w:bookmarkEnd w:id="60"/>
    </w:p>
    <w:p w14:paraId="03AAE172" w14:textId="5705B4CB" w:rsidR="00407BBC" w:rsidRPr="00D275A1" w:rsidRDefault="003738E5" w:rsidP="00D275A1">
      <w:pPr>
        <w:pStyle w:val="Heading2"/>
        <w:spacing w:before="0" w:after="120"/>
        <w:rPr>
          <w:i w:val="0"/>
        </w:rPr>
      </w:pPr>
      <w:bookmarkStart w:id="61" w:name="_Toc244310676"/>
      <w:bookmarkStart w:id="62" w:name="_Toc405471764"/>
      <w:r w:rsidRPr="001946F6">
        <w:rPr>
          <w:i w:val="0"/>
        </w:rPr>
        <w:t>Hours of Work</w:t>
      </w:r>
      <w:bookmarkEnd w:id="61"/>
      <w:bookmarkEnd w:id="62"/>
      <w:r w:rsidRPr="001946F6">
        <w:rPr>
          <w:i w:val="0"/>
        </w:rPr>
        <w:t xml:space="preserve"> </w:t>
      </w:r>
    </w:p>
    <w:p w14:paraId="4D9776C1" w14:textId="77777777" w:rsidR="003738E5" w:rsidRPr="00D275A1" w:rsidRDefault="003738E5" w:rsidP="00A4460B">
      <w:pPr>
        <w:autoSpaceDE w:val="0"/>
        <w:autoSpaceDN w:val="0"/>
        <w:adjustRightInd w:val="0"/>
        <w:ind w:firstLine="1"/>
        <w:rPr>
          <w:rFonts w:ascii="Arial" w:hAnsi="Arial" w:cs="Arial"/>
        </w:rPr>
      </w:pPr>
      <w:r w:rsidRPr="00D275A1">
        <w:rPr>
          <w:rFonts w:ascii="Arial" w:hAnsi="Arial" w:cs="Arial"/>
        </w:rPr>
        <w:t>The normal work week</w:t>
      </w:r>
      <w:r w:rsidR="0036611D" w:rsidRPr="00D275A1">
        <w:rPr>
          <w:rFonts w:ascii="Arial" w:hAnsi="Arial" w:cs="Arial"/>
        </w:rPr>
        <w:t xml:space="preserve"> (Sunday-Saturday)</w:t>
      </w:r>
      <w:r w:rsidRPr="00D275A1">
        <w:rPr>
          <w:rFonts w:ascii="Arial" w:hAnsi="Arial" w:cs="Arial"/>
        </w:rPr>
        <w:t xml:space="preserve"> for a college employee will be 40 hours, consisting of five eight-hour days, or four ten-hour days, unless assigned otherwise or covered by other stipulations in a bargaining agreement. </w:t>
      </w:r>
      <w:r w:rsidRPr="00D275A1">
        <w:rPr>
          <w:rFonts w:ascii="Arial" w:hAnsi="Arial" w:cs="Arial"/>
          <w:bCs/>
        </w:rPr>
        <w:t>The normal work week during the summer</w:t>
      </w:r>
      <w:r w:rsidRPr="00D275A1">
        <w:rPr>
          <w:rFonts w:ascii="Arial" w:hAnsi="Arial" w:cs="Arial"/>
          <w:b/>
          <w:bCs/>
        </w:rPr>
        <w:t xml:space="preserve"> </w:t>
      </w:r>
      <w:r w:rsidRPr="00D275A1">
        <w:rPr>
          <w:rFonts w:ascii="Arial" w:hAnsi="Arial" w:cs="Arial"/>
          <w:bCs/>
        </w:rPr>
        <w:t>(the first week of summer term until Labor Day) will</w:t>
      </w:r>
      <w:r w:rsidRPr="00D275A1">
        <w:rPr>
          <w:rFonts w:ascii="Arial" w:hAnsi="Arial" w:cs="Arial"/>
          <w:b/>
          <w:bCs/>
        </w:rPr>
        <w:t xml:space="preserve"> </w:t>
      </w:r>
      <w:r w:rsidRPr="00D275A1">
        <w:rPr>
          <w:rFonts w:ascii="Arial" w:hAnsi="Arial" w:cs="Arial"/>
          <w:bCs/>
        </w:rPr>
        <w:t>be 36 hours, consisting of four nine-hour days</w:t>
      </w:r>
      <w:r w:rsidRPr="00D275A1">
        <w:rPr>
          <w:rFonts w:ascii="Arial" w:hAnsi="Arial" w:cs="Arial"/>
          <w:b/>
          <w:bCs/>
        </w:rPr>
        <w:t xml:space="preserve">. </w:t>
      </w:r>
      <w:r w:rsidRPr="00D275A1">
        <w:rPr>
          <w:rFonts w:ascii="Arial" w:hAnsi="Arial" w:cs="Arial"/>
        </w:rPr>
        <w:t>Work weeks and shift hours may vary according to the departmental function and the nature of the job. In some work areas, flexible work hours are possible. Exceptions to the established work day may be made at the discretion of</w:t>
      </w:r>
      <w:r w:rsidR="009775E2" w:rsidRPr="00D275A1">
        <w:rPr>
          <w:rFonts w:ascii="Arial" w:hAnsi="Arial" w:cs="Arial"/>
        </w:rPr>
        <w:t xml:space="preserve"> the supervisor and the Dean</w:t>
      </w:r>
      <w:r w:rsidRPr="00D275A1">
        <w:rPr>
          <w:rFonts w:ascii="Arial" w:hAnsi="Arial" w:cs="Arial"/>
        </w:rPr>
        <w:t xml:space="preserve"> of Human Resources. Employees are responsible for </w:t>
      </w:r>
      <w:r w:rsidR="0036611D" w:rsidRPr="00D275A1">
        <w:rPr>
          <w:rFonts w:ascii="Arial" w:hAnsi="Arial" w:cs="Arial"/>
        </w:rPr>
        <w:t>verifying and receiving authorization for their work schedule from</w:t>
      </w:r>
      <w:r w:rsidRPr="00D275A1">
        <w:rPr>
          <w:rFonts w:ascii="Arial" w:hAnsi="Arial" w:cs="Arial"/>
        </w:rPr>
        <w:t xml:space="preserve"> their</w:t>
      </w:r>
      <w:r w:rsidR="0036611D" w:rsidRPr="00D275A1">
        <w:rPr>
          <w:rFonts w:ascii="Arial" w:hAnsi="Arial" w:cs="Arial"/>
        </w:rPr>
        <w:t xml:space="preserve"> immediate</w:t>
      </w:r>
      <w:r w:rsidRPr="00D275A1">
        <w:rPr>
          <w:rFonts w:ascii="Arial" w:hAnsi="Arial" w:cs="Arial"/>
        </w:rPr>
        <w:t xml:space="preserve"> supervisor. </w:t>
      </w:r>
    </w:p>
    <w:p w14:paraId="46B3A7A0" w14:textId="77777777" w:rsidR="009775E2" w:rsidRPr="00D275A1" w:rsidRDefault="009775E2" w:rsidP="00A4460B">
      <w:pPr>
        <w:autoSpaceDE w:val="0"/>
        <w:autoSpaceDN w:val="0"/>
        <w:adjustRightInd w:val="0"/>
        <w:ind w:firstLine="1"/>
        <w:rPr>
          <w:rFonts w:ascii="Arial" w:hAnsi="Arial" w:cs="Arial"/>
        </w:rPr>
      </w:pPr>
    </w:p>
    <w:p w14:paraId="753272F9" w14:textId="77777777" w:rsidR="00BB066B" w:rsidRPr="00D275A1" w:rsidRDefault="003738E5" w:rsidP="00A4460B">
      <w:pPr>
        <w:autoSpaceDE w:val="0"/>
        <w:autoSpaceDN w:val="0"/>
        <w:adjustRightInd w:val="0"/>
        <w:rPr>
          <w:rFonts w:ascii="Arial" w:hAnsi="Arial" w:cs="Arial"/>
        </w:rPr>
      </w:pPr>
      <w:r w:rsidRPr="00D275A1">
        <w:rPr>
          <w:rFonts w:ascii="Arial" w:hAnsi="Arial" w:cs="Arial"/>
        </w:rPr>
        <w:t xml:space="preserve">Employees </w:t>
      </w:r>
      <w:r w:rsidR="00166442" w:rsidRPr="00D275A1">
        <w:rPr>
          <w:rFonts w:ascii="Arial" w:hAnsi="Arial" w:cs="Arial"/>
        </w:rPr>
        <w:t xml:space="preserve">are expected to </w:t>
      </w:r>
      <w:r w:rsidRPr="00D275A1">
        <w:rPr>
          <w:rFonts w:ascii="Arial" w:hAnsi="Arial" w:cs="Arial"/>
        </w:rPr>
        <w:t xml:space="preserve">be at their work </w:t>
      </w:r>
      <w:r w:rsidR="00811C82" w:rsidRPr="00D275A1">
        <w:rPr>
          <w:rFonts w:ascii="Arial" w:hAnsi="Arial" w:cs="Arial"/>
        </w:rPr>
        <w:t>location</w:t>
      </w:r>
      <w:r w:rsidRPr="00D275A1">
        <w:rPr>
          <w:rFonts w:ascii="Arial" w:hAnsi="Arial" w:cs="Arial"/>
        </w:rPr>
        <w:t xml:space="preserve"> work</w:t>
      </w:r>
      <w:r w:rsidR="00166442" w:rsidRPr="00D275A1">
        <w:rPr>
          <w:rFonts w:ascii="Arial" w:hAnsi="Arial" w:cs="Arial"/>
        </w:rPr>
        <w:t>ing</w:t>
      </w:r>
      <w:r w:rsidRPr="00D275A1">
        <w:rPr>
          <w:rFonts w:ascii="Arial" w:hAnsi="Arial" w:cs="Arial"/>
        </w:rPr>
        <w:t xml:space="preserve"> at the </w:t>
      </w:r>
      <w:r w:rsidR="00166442" w:rsidRPr="00D275A1">
        <w:rPr>
          <w:rFonts w:ascii="Arial" w:hAnsi="Arial" w:cs="Arial"/>
        </w:rPr>
        <w:t xml:space="preserve">designated </w:t>
      </w:r>
      <w:r w:rsidRPr="00D275A1">
        <w:rPr>
          <w:rFonts w:ascii="Arial" w:hAnsi="Arial" w:cs="Arial"/>
        </w:rPr>
        <w:t xml:space="preserve">start time. </w:t>
      </w:r>
    </w:p>
    <w:p w14:paraId="2B71B019" w14:textId="77777777" w:rsidR="00522221" w:rsidRPr="00D275A1" w:rsidRDefault="00522221" w:rsidP="00522221">
      <w:pPr>
        <w:rPr>
          <w:rFonts w:ascii="Arial" w:hAnsi="Arial" w:cs="Arial"/>
        </w:rPr>
      </w:pPr>
    </w:p>
    <w:p w14:paraId="437D6974" w14:textId="0ECED2C4" w:rsidR="00522221" w:rsidRPr="00D275A1" w:rsidRDefault="00522221" w:rsidP="00522221">
      <w:pPr>
        <w:rPr>
          <w:rFonts w:ascii="Arial" w:hAnsi="Arial" w:cs="Arial"/>
        </w:rPr>
      </w:pPr>
      <w:commentRangeStart w:id="63"/>
      <w:r w:rsidRPr="00D275A1">
        <w:rPr>
          <w:rFonts w:ascii="Arial" w:hAnsi="Arial" w:cs="Arial"/>
        </w:rPr>
        <w:t>From the first week of summer term through Labor Day weekend, the College shifts to a 4-day, 9-hour per day workweek (36 hours). The College is closed</w:t>
      </w:r>
      <w:r w:rsidR="000F0EE8" w:rsidRPr="00D275A1">
        <w:rPr>
          <w:rFonts w:ascii="Arial" w:hAnsi="Arial" w:cs="Arial"/>
        </w:rPr>
        <w:t xml:space="preserve"> on</w:t>
      </w:r>
      <w:r w:rsidR="00D275A1">
        <w:rPr>
          <w:rFonts w:ascii="Arial" w:hAnsi="Arial" w:cs="Arial"/>
        </w:rPr>
        <w:t xml:space="preserve"> </w:t>
      </w:r>
      <w:r w:rsidRPr="00D275A1">
        <w:rPr>
          <w:rFonts w:ascii="Arial" w:hAnsi="Arial" w:cs="Arial"/>
        </w:rPr>
        <w:t xml:space="preserve">Fridays. An FLSA-non-exempt employee who works or is in paid status for the 4-day, 9-hour schedule will not suffer a reduction in regular pay during this summer schedule.  During the reduced summer schedule (and any other time that the college is closed for business) the job requirements of FLSA-exempt employees may necessitate additional days and longer hours.   </w:t>
      </w:r>
      <w:commentRangeEnd w:id="63"/>
      <w:r w:rsidRPr="00D275A1">
        <w:rPr>
          <w:rStyle w:val="CommentReference"/>
          <w:rFonts w:ascii="Arial" w:eastAsia="Calibri" w:hAnsi="Arial" w:cs="Arial"/>
          <w:sz w:val="24"/>
          <w:szCs w:val="24"/>
        </w:rPr>
        <w:commentReference w:id="63"/>
      </w:r>
    </w:p>
    <w:p w14:paraId="5A099017" w14:textId="77777777" w:rsidR="00522221" w:rsidRPr="001946F6" w:rsidRDefault="00522221" w:rsidP="00A4460B">
      <w:pPr>
        <w:autoSpaceDE w:val="0"/>
        <w:autoSpaceDN w:val="0"/>
        <w:adjustRightInd w:val="0"/>
        <w:rPr>
          <w:rFonts w:ascii="Arial" w:hAnsi="Arial" w:cs="Arial"/>
          <w:sz w:val="22"/>
          <w:szCs w:val="22"/>
        </w:rPr>
      </w:pPr>
    </w:p>
    <w:p w14:paraId="0F86B465" w14:textId="1872DE17" w:rsidR="00407BBC" w:rsidRPr="00D275A1" w:rsidRDefault="003738E5" w:rsidP="00D275A1">
      <w:pPr>
        <w:pStyle w:val="Heading2"/>
        <w:spacing w:before="0" w:after="120"/>
        <w:rPr>
          <w:i w:val="0"/>
        </w:rPr>
      </w:pPr>
      <w:bookmarkStart w:id="64" w:name="_Toc244310677"/>
      <w:bookmarkStart w:id="65" w:name="_Toc405471765"/>
      <w:r w:rsidRPr="001946F6">
        <w:rPr>
          <w:i w:val="0"/>
        </w:rPr>
        <w:t>Attendance and Punctuality</w:t>
      </w:r>
      <w:bookmarkEnd w:id="64"/>
      <w:bookmarkEnd w:id="65"/>
      <w:r w:rsidRPr="001946F6">
        <w:rPr>
          <w:i w:val="0"/>
        </w:rPr>
        <w:t xml:space="preserve"> </w:t>
      </w:r>
    </w:p>
    <w:p w14:paraId="3DC342C9" w14:textId="77777777" w:rsidR="00C86EC9" w:rsidRDefault="003738E5" w:rsidP="000427F1">
      <w:pPr>
        <w:autoSpaceDE w:val="0"/>
        <w:autoSpaceDN w:val="0"/>
        <w:adjustRightInd w:val="0"/>
        <w:ind w:firstLine="1"/>
        <w:rPr>
          <w:rFonts w:ascii="Arial" w:hAnsi="Arial" w:cs="Arial"/>
        </w:rPr>
      </w:pPr>
      <w:r w:rsidRPr="00D275A1">
        <w:rPr>
          <w:rFonts w:ascii="Arial" w:hAnsi="Arial" w:cs="Arial"/>
        </w:rPr>
        <w:t>Attendance and pun</w:t>
      </w:r>
      <w:r w:rsidR="0036611D" w:rsidRPr="00D275A1">
        <w:rPr>
          <w:rFonts w:ascii="Arial" w:hAnsi="Arial" w:cs="Arial"/>
        </w:rPr>
        <w:t>ctuality are requirements of CCC</w:t>
      </w:r>
      <w:r w:rsidRPr="00D275A1">
        <w:rPr>
          <w:rFonts w:ascii="Arial" w:hAnsi="Arial" w:cs="Arial"/>
        </w:rPr>
        <w:t xml:space="preserve"> job</w:t>
      </w:r>
      <w:r w:rsidR="0036611D" w:rsidRPr="00D275A1">
        <w:rPr>
          <w:rFonts w:ascii="Arial" w:hAnsi="Arial" w:cs="Arial"/>
        </w:rPr>
        <w:t>s</w:t>
      </w:r>
      <w:r w:rsidRPr="00D275A1">
        <w:rPr>
          <w:rFonts w:ascii="Arial" w:hAnsi="Arial" w:cs="Arial"/>
        </w:rPr>
        <w:t xml:space="preserve">. </w:t>
      </w:r>
      <w:r w:rsidR="0036611D" w:rsidRPr="00D275A1">
        <w:rPr>
          <w:rFonts w:ascii="Arial" w:hAnsi="Arial" w:cs="Arial"/>
        </w:rPr>
        <w:t>V</w:t>
      </w:r>
      <w:r w:rsidRPr="00D275A1">
        <w:rPr>
          <w:rFonts w:ascii="Arial" w:hAnsi="Arial" w:cs="Arial"/>
          <w:bCs/>
        </w:rPr>
        <w:t>a</w:t>
      </w:r>
      <w:r w:rsidR="0036611D" w:rsidRPr="00D275A1">
        <w:rPr>
          <w:rFonts w:ascii="Arial" w:hAnsi="Arial" w:cs="Arial"/>
          <w:bCs/>
        </w:rPr>
        <w:t>cation and personal leave time is</w:t>
      </w:r>
      <w:r w:rsidRPr="00D275A1">
        <w:rPr>
          <w:rFonts w:ascii="Arial" w:hAnsi="Arial" w:cs="Arial"/>
          <w:bCs/>
        </w:rPr>
        <w:t xml:space="preserve"> to be requested in advance</w:t>
      </w:r>
      <w:r w:rsidR="0036611D" w:rsidRPr="00D275A1">
        <w:rPr>
          <w:rFonts w:ascii="Arial" w:hAnsi="Arial" w:cs="Arial"/>
          <w:bCs/>
        </w:rPr>
        <w:t xml:space="preserve"> (preferably 1 week prior to the needed time off; exceptions </w:t>
      </w:r>
      <w:r w:rsidR="008F61F1" w:rsidRPr="00D275A1">
        <w:rPr>
          <w:rFonts w:ascii="Arial" w:hAnsi="Arial" w:cs="Arial"/>
          <w:bCs/>
        </w:rPr>
        <w:t xml:space="preserve">may be </w:t>
      </w:r>
      <w:r w:rsidR="0036611D" w:rsidRPr="00D275A1">
        <w:rPr>
          <w:rFonts w:ascii="Arial" w:hAnsi="Arial" w:cs="Arial"/>
          <w:bCs/>
        </w:rPr>
        <w:t>made in cases of emergency as determined by the supervisor and/or the Dean of H</w:t>
      </w:r>
      <w:r w:rsidR="008F61F1" w:rsidRPr="00D275A1">
        <w:rPr>
          <w:rFonts w:ascii="Arial" w:hAnsi="Arial" w:cs="Arial"/>
          <w:bCs/>
        </w:rPr>
        <w:t>uman Resources</w:t>
      </w:r>
      <w:r w:rsidR="0036611D" w:rsidRPr="00D275A1">
        <w:rPr>
          <w:rFonts w:ascii="Arial" w:hAnsi="Arial" w:cs="Arial"/>
          <w:bCs/>
        </w:rPr>
        <w:t>)</w:t>
      </w:r>
      <w:r w:rsidRPr="00D275A1">
        <w:rPr>
          <w:rFonts w:ascii="Arial" w:hAnsi="Arial" w:cs="Arial"/>
          <w:bCs/>
        </w:rPr>
        <w:t>.</w:t>
      </w:r>
      <w:r w:rsidRPr="00D275A1">
        <w:rPr>
          <w:rFonts w:ascii="Arial" w:hAnsi="Arial" w:cs="Arial"/>
          <w:b/>
          <w:bCs/>
        </w:rPr>
        <w:t xml:space="preserve"> </w:t>
      </w:r>
      <w:r w:rsidRPr="00D275A1">
        <w:rPr>
          <w:rFonts w:ascii="Arial" w:hAnsi="Arial" w:cs="Arial"/>
        </w:rPr>
        <w:t xml:space="preserve">All other absences must be reported as soon as possible to the supervisor. Verification from a </w:t>
      </w:r>
      <w:r w:rsidR="00852F3A" w:rsidRPr="00D275A1">
        <w:rPr>
          <w:rFonts w:ascii="Arial" w:hAnsi="Arial" w:cs="Arial"/>
        </w:rPr>
        <w:t xml:space="preserve">qualified health care provider </w:t>
      </w:r>
      <w:r w:rsidRPr="00D275A1">
        <w:rPr>
          <w:rFonts w:ascii="Arial" w:hAnsi="Arial" w:cs="Arial"/>
        </w:rPr>
        <w:t xml:space="preserve">may be required </w:t>
      </w:r>
      <w:r w:rsidR="00166442" w:rsidRPr="00D275A1">
        <w:rPr>
          <w:rFonts w:ascii="Arial" w:hAnsi="Arial" w:cs="Arial"/>
        </w:rPr>
        <w:t>for</w:t>
      </w:r>
      <w:r w:rsidRPr="00D275A1">
        <w:rPr>
          <w:rFonts w:ascii="Arial" w:hAnsi="Arial" w:cs="Arial"/>
        </w:rPr>
        <w:t xml:space="preserve"> any absence of more tha</w:t>
      </w:r>
      <w:r w:rsidR="009775E2" w:rsidRPr="00D275A1">
        <w:rPr>
          <w:rFonts w:ascii="Arial" w:hAnsi="Arial" w:cs="Arial"/>
        </w:rPr>
        <w:t>n three (3)</w:t>
      </w:r>
      <w:r w:rsidRPr="00D275A1">
        <w:rPr>
          <w:rFonts w:ascii="Arial" w:hAnsi="Arial" w:cs="Arial"/>
        </w:rPr>
        <w:t xml:space="preserve"> working days. Excessive absence, unauthorized absence, or repeated tardiness in reporting for work may </w:t>
      </w:r>
      <w:r w:rsidR="00166442" w:rsidRPr="00D275A1">
        <w:rPr>
          <w:rFonts w:ascii="Arial" w:hAnsi="Arial" w:cs="Arial"/>
        </w:rPr>
        <w:t>result in</w:t>
      </w:r>
      <w:r w:rsidRPr="00D275A1">
        <w:rPr>
          <w:rFonts w:ascii="Arial" w:hAnsi="Arial" w:cs="Arial"/>
        </w:rPr>
        <w:t xml:space="preserve"> discipline </w:t>
      </w:r>
      <w:r w:rsidR="00166442" w:rsidRPr="00D275A1">
        <w:rPr>
          <w:rFonts w:ascii="Arial" w:hAnsi="Arial" w:cs="Arial"/>
        </w:rPr>
        <w:t>up to and including termination of employment</w:t>
      </w:r>
      <w:r w:rsidRPr="00D275A1">
        <w:rPr>
          <w:rFonts w:ascii="Arial" w:hAnsi="Arial" w:cs="Arial"/>
        </w:rPr>
        <w:t xml:space="preserve">. </w:t>
      </w:r>
    </w:p>
    <w:p w14:paraId="2CFBA5FD" w14:textId="77777777" w:rsidR="00D275A1" w:rsidRPr="00D275A1" w:rsidRDefault="00D275A1" w:rsidP="000427F1">
      <w:pPr>
        <w:autoSpaceDE w:val="0"/>
        <w:autoSpaceDN w:val="0"/>
        <w:adjustRightInd w:val="0"/>
        <w:ind w:firstLine="1"/>
        <w:rPr>
          <w:rFonts w:ascii="Arial" w:hAnsi="Arial" w:cs="Arial"/>
        </w:rPr>
      </w:pPr>
    </w:p>
    <w:p w14:paraId="3CC58910" w14:textId="304F7628" w:rsidR="00407BBC" w:rsidRPr="00D275A1" w:rsidRDefault="008F61F1" w:rsidP="00D275A1">
      <w:pPr>
        <w:pStyle w:val="Heading2"/>
        <w:spacing w:before="0" w:after="120"/>
        <w:rPr>
          <w:i w:val="0"/>
        </w:rPr>
      </w:pPr>
      <w:bookmarkStart w:id="66" w:name="_Toc244310678"/>
      <w:bookmarkStart w:id="67" w:name="_Toc405471766"/>
      <w:r w:rsidRPr="001946F6">
        <w:rPr>
          <w:i w:val="0"/>
        </w:rPr>
        <w:t>Break</w:t>
      </w:r>
      <w:r w:rsidR="003738E5" w:rsidRPr="001946F6">
        <w:rPr>
          <w:i w:val="0"/>
        </w:rPr>
        <w:t xml:space="preserve"> and Lunch Periods</w:t>
      </w:r>
      <w:bookmarkEnd w:id="66"/>
      <w:bookmarkEnd w:id="67"/>
      <w:r w:rsidR="003738E5" w:rsidRPr="001946F6">
        <w:rPr>
          <w:i w:val="0"/>
        </w:rPr>
        <w:t xml:space="preserve"> </w:t>
      </w:r>
    </w:p>
    <w:p w14:paraId="0127FDC3" w14:textId="77777777" w:rsidR="003738E5" w:rsidRPr="00D275A1" w:rsidRDefault="003738E5" w:rsidP="00A4460B">
      <w:pPr>
        <w:autoSpaceDE w:val="0"/>
        <w:autoSpaceDN w:val="0"/>
        <w:adjustRightInd w:val="0"/>
        <w:rPr>
          <w:rFonts w:ascii="Arial" w:hAnsi="Arial" w:cs="Arial"/>
        </w:rPr>
      </w:pPr>
      <w:r w:rsidRPr="00D275A1">
        <w:rPr>
          <w:rFonts w:ascii="Arial" w:hAnsi="Arial" w:cs="Arial"/>
        </w:rPr>
        <w:t xml:space="preserve">During each working day, one 15-minute </w:t>
      </w:r>
      <w:r w:rsidR="008F61F1" w:rsidRPr="00D275A1">
        <w:rPr>
          <w:rFonts w:ascii="Arial" w:hAnsi="Arial" w:cs="Arial"/>
        </w:rPr>
        <w:t xml:space="preserve">break </w:t>
      </w:r>
      <w:r w:rsidRPr="00D275A1">
        <w:rPr>
          <w:rFonts w:ascii="Arial" w:hAnsi="Arial" w:cs="Arial"/>
        </w:rPr>
        <w:t xml:space="preserve">period is observed for </w:t>
      </w:r>
      <w:r w:rsidR="00FF0F89" w:rsidRPr="00D275A1">
        <w:rPr>
          <w:rFonts w:ascii="Arial" w:hAnsi="Arial" w:cs="Arial"/>
        </w:rPr>
        <w:t>each work segment of four</w:t>
      </w:r>
      <w:r w:rsidRPr="00D275A1">
        <w:rPr>
          <w:rFonts w:ascii="Arial" w:hAnsi="Arial" w:cs="Arial"/>
        </w:rPr>
        <w:t xml:space="preserve"> </w:t>
      </w:r>
      <w:r w:rsidR="00FF0F89" w:rsidRPr="00D275A1">
        <w:rPr>
          <w:rFonts w:ascii="Arial" w:hAnsi="Arial" w:cs="Arial"/>
        </w:rPr>
        <w:t xml:space="preserve">hours or the major portion thereof (two hours and one minute through four hours) and is generally taken during the middle of the work segment. </w:t>
      </w:r>
      <w:r w:rsidR="00FF7AAF" w:rsidRPr="00D275A1">
        <w:rPr>
          <w:rFonts w:ascii="Arial" w:hAnsi="Arial" w:cs="Arial"/>
        </w:rPr>
        <w:t>L</w:t>
      </w:r>
      <w:r w:rsidRPr="00D275A1">
        <w:rPr>
          <w:rFonts w:ascii="Arial" w:hAnsi="Arial" w:cs="Arial"/>
        </w:rPr>
        <w:t>unch period</w:t>
      </w:r>
      <w:r w:rsidR="00FF7AAF" w:rsidRPr="00D275A1">
        <w:rPr>
          <w:rFonts w:ascii="Arial" w:hAnsi="Arial" w:cs="Arial"/>
        </w:rPr>
        <w:t>(s) (</w:t>
      </w:r>
      <w:r w:rsidRPr="00D275A1">
        <w:rPr>
          <w:rFonts w:ascii="Arial" w:hAnsi="Arial" w:cs="Arial"/>
        </w:rPr>
        <w:t>with a minimum of 30 minutes</w:t>
      </w:r>
      <w:r w:rsidR="00FF7AAF" w:rsidRPr="00D275A1">
        <w:rPr>
          <w:rFonts w:ascii="Arial" w:hAnsi="Arial" w:cs="Arial"/>
        </w:rPr>
        <w:t>)</w:t>
      </w:r>
      <w:r w:rsidRPr="00D275A1">
        <w:rPr>
          <w:rFonts w:ascii="Arial" w:hAnsi="Arial" w:cs="Arial"/>
        </w:rPr>
        <w:t xml:space="preserve"> will be observed for any </w:t>
      </w:r>
      <w:r w:rsidR="00910584" w:rsidRPr="00D275A1">
        <w:rPr>
          <w:rFonts w:ascii="Arial" w:hAnsi="Arial" w:cs="Arial"/>
        </w:rPr>
        <w:t xml:space="preserve">six </w:t>
      </w:r>
      <w:r w:rsidR="00273145" w:rsidRPr="00D275A1">
        <w:rPr>
          <w:rFonts w:ascii="Arial" w:hAnsi="Arial" w:cs="Arial"/>
        </w:rPr>
        <w:t>or more</w:t>
      </w:r>
      <w:r w:rsidRPr="00D275A1">
        <w:rPr>
          <w:rFonts w:ascii="Arial" w:hAnsi="Arial" w:cs="Arial"/>
        </w:rPr>
        <w:t xml:space="preserve"> consecutive hours worked</w:t>
      </w:r>
      <w:r w:rsidR="00FF7AAF" w:rsidRPr="00D275A1">
        <w:rPr>
          <w:rFonts w:ascii="Arial" w:hAnsi="Arial" w:cs="Arial"/>
        </w:rPr>
        <w:t xml:space="preserve">, per applicable law or collective </w:t>
      </w:r>
      <w:r w:rsidR="00B64BD4" w:rsidRPr="00D275A1">
        <w:rPr>
          <w:rFonts w:ascii="Arial" w:hAnsi="Arial" w:cs="Arial"/>
        </w:rPr>
        <w:t>bargaining</w:t>
      </w:r>
      <w:r w:rsidR="00FF7AAF" w:rsidRPr="00D275A1">
        <w:rPr>
          <w:rFonts w:ascii="Arial" w:hAnsi="Arial" w:cs="Arial"/>
        </w:rPr>
        <w:t xml:space="preserve"> </w:t>
      </w:r>
      <w:r w:rsidR="00B64BD4" w:rsidRPr="00D275A1">
        <w:rPr>
          <w:rFonts w:ascii="Arial" w:hAnsi="Arial" w:cs="Arial"/>
        </w:rPr>
        <w:t>agreement</w:t>
      </w:r>
      <w:r w:rsidRPr="00D275A1">
        <w:rPr>
          <w:rFonts w:ascii="Arial" w:hAnsi="Arial" w:cs="Arial"/>
        </w:rPr>
        <w:t xml:space="preserve">. Lunch periods are generally not considered time worked. </w:t>
      </w:r>
    </w:p>
    <w:p w14:paraId="763ED83C" w14:textId="77777777" w:rsidR="009775E2" w:rsidRPr="00D275A1" w:rsidRDefault="009775E2" w:rsidP="00A4460B">
      <w:pPr>
        <w:autoSpaceDE w:val="0"/>
        <w:autoSpaceDN w:val="0"/>
        <w:adjustRightInd w:val="0"/>
        <w:rPr>
          <w:rFonts w:ascii="Arial" w:hAnsi="Arial" w:cs="Arial"/>
        </w:rPr>
      </w:pPr>
    </w:p>
    <w:p w14:paraId="63FA710E" w14:textId="77777777" w:rsidR="00C86EC9" w:rsidRDefault="003738E5" w:rsidP="00A4460B">
      <w:pPr>
        <w:autoSpaceDE w:val="0"/>
        <w:autoSpaceDN w:val="0"/>
        <w:adjustRightInd w:val="0"/>
        <w:rPr>
          <w:rFonts w:ascii="Arial" w:hAnsi="Arial" w:cs="Arial"/>
        </w:rPr>
      </w:pPr>
      <w:r w:rsidRPr="00D275A1">
        <w:rPr>
          <w:rFonts w:ascii="Arial" w:hAnsi="Arial" w:cs="Arial"/>
        </w:rPr>
        <w:t xml:space="preserve">Supervisors are responsible for determining specific schedules for </w:t>
      </w:r>
      <w:r w:rsidR="008F61F1" w:rsidRPr="00D275A1">
        <w:rPr>
          <w:rFonts w:ascii="Arial" w:hAnsi="Arial" w:cs="Arial"/>
        </w:rPr>
        <w:t xml:space="preserve">break </w:t>
      </w:r>
      <w:r w:rsidRPr="00D275A1">
        <w:rPr>
          <w:rFonts w:ascii="Arial" w:hAnsi="Arial" w:cs="Arial"/>
        </w:rPr>
        <w:t>and lunch perio</w:t>
      </w:r>
      <w:r w:rsidR="0036611D" w:rsidRPr="00D275A1">
        <w:rPr>
          <w:rFonts w:ascii="Arial" w:hAnsi="Arial" w:cs="Arial"/>
        </w:rPr>
        <w:t>ds and confirming those schedules with employees.</w:t>
      </w:r>
    </w:p>
    <w:p w14:paraId="5041A78D" w14:textId="77777777" w:rsidR="00D275A1" w:rsidRPr="00D275A1" w:rsidRDefault="00D275A1" w:rsidP="00A4460B">
      <w:pPr>
        <w:autoSpaceDE w:val="0"/>
        <w:autoSpaceDN w:val="0"/>
        <w:adjustRightInd w:val="0"/>
        <w:rPr>
          <w:rFonts w:ascii="Arial" w:hAnsi="Arial" w:cs="Arial"/>
        </w:rPr>
      </w:pPr>
    </w:p>
    <w:p w14:paraId="2336F946" w14:textId="65ABC54A" w:rsidR="003A2FE5" w:rsidRPr="00D275A1" w:rsidRDefault="003738E5" w:rsidP="00D275A1">
      <w:pPr>
        <w:pStyle w:val="Heading2"/>
        <w:spacing w:before="0" w:after="120"/>
        <w:rPr>
          <w:i w:val="0"/>
        </w:rPr>
      </w:pPr>
      <w:bookmarkStart w:id="68" w:name="_Toc244310679"/>
      <w:bookmarkStart w:id="69" w:name="_Toc405471767"/>
      <w:r w:rsidRPr="001946F6">
        <w:rPr>
          <w:i w:val="0"/>
        </w:rPr>
        <w:t>Overtime Pay/Compensatory Time</w:t>
      </w:r>
      <w:bookmarkEnd w:id="68"/>
      <w:bookmarkEnd w:id="69"/>
      <w:r w:rsidRPr="001946F6">
        <w:rPr>
          <w:i w:val="0"/>
        </w:rPr>
        <w:t xml:space="preserve"> </w:t>
      </w:r>
    </w:p>
    <w:p w14:paraId="0F05ADC7" w14:textId="77777777" w:rsidR="003738E5" w:rsidRPr="00D275A1" w:rsidRDefault="003738E5" w:rsidP="00A4460B">
      <w:pPr>
        <w:autoSpaceDE w:val="0"/>
        <w:autoSpaceDN w:val="0"/>
        <w:adjustRightInd w:val="0"/>
        <w:contextualSpacing/>
        <w:rPr>
          <w:rFonts w:ascii="Arial" w:hAnsi="Arial" w:cs="Arial"/>
        </w:rPr>
      </w:pPr>
      <w:r w:rsidRPr="00D275A1">
        <w:rPr>
          <w:rFonts w:ascii="Arial" w:hAnsi="Arial" w:cs="Arial"/>
        </w:rPr>
        <w:t xml:space="preserve">Classified </w:t>
      </w:r>
      <w:r w:rsidR="00A0071A" w:rsidRPr="00D275A1">
        <w:rPr>
          <w:rFonts w:ascii="Arial" w:hAnsi="Arial" w:cs="Arial"/>
        </w:rPr>
        <w:t xml:space="preserve">and confidential </w:t>
      </w:r>
      <w:r w:rsidRPr="00D275A1">
        <w:rPr>
          <w:rFonts w:ascii="Arial" w:hAnsi="Arial" w:cs="Arial"/>
        </w:rPr>
        <w:t xml:space="preserve">employees are eligible for compensatory and/or overtime pay for any work performed in excess of 40 hours in a designated work week. </w:t>
      </w:r>
      <w:r w:rsidR="00166442" w:rsidRPr="00D275A1">
        <w:rPr>
          <w:rFonts w:ascii="Arial" w:hAnsi="Arial" w:cs="Arial"/>
        </w:rPr>
        <w:t>O</w:t>
      </w:r>
      <w:r w:rsidRPr="00D275A1">
        <w:rPr>
          <w:rFonts w:ascii="Arial" w:hAnsi="Arial" w:cs="Arial"/>
        </w:rPr>
        <w:t>vertime hours will be paid at the rate of time and one-half the regular rate of pay or</w:t>
      </w:r>
      <w:r w:rsidR="00166442" w:rsidRPr="00D275A1">
        <w:rPr>
          <w:rFonts w:ascii="Arial" w:hAnsi="Arial" w:cs="Arial"/>
        </w:rPr>
        <w:t>,</w:t>
      </w:r>
      <w:r w:rsidRPr="00D275A1">
        <w:rPr>
          <w:rFonts w:ascii="Arial" w:hAnsi="Arial" w:cs="Arial"/>
        </w:rPr>
        <w:t xml:space="preserve"> compensated at the rate of time and one-</w:t>
      </w:r>
      <w:r w:rsidR="00166442" w:rsidRPr="00D275A1">
        <w:rPr>
          <w:rFonts w:ascii="Arial" w:hAnsi="Arial" w:cs="Arial"/>
        </w:rPr>
        <w:t>half in the form of time off.</w:t>
      </w:r>
      <w:r w:rsidRPr="00D275A1">
        <w:rPr>
          <w:rFonts w:ascii="Arial" w:hAnsi="Arial" w:cs="Arial"/>
        </w:rPr>
        <w:t xml:space="preserve"> If covered by a collective bargaining agreement, compensatory time may be taken in lieu of overtime pay by mu</w:t>
      </w:r>
      <w:r w:rsidR="009775E2" w:rsidRPr="00D275A1">
        <w:rPr>
          <w:rFonts w:ascii="Arial" w:hAnsi="Arial" w:cs="Arial"/>
        </w:rPr>
        <w:t>tual agreement between the employee and their supervisor</w:t>
      </w:r>
      <w:r w:rsidRPr="00D275A1">
        <w:rPr>
          <w:rFonts w:ascii="Arial" w:hAnsi="Arial" w:cs="Arial"/>
        </w:rPr>
        <w:t>, and must be used</w:t>
      </w:r>
      <w:r w:rsidR="00DE0208" w:rsidRPr="00D275A1">
        <w:rPr>
          <w:rFonts w:ascii="Arial" w:hAnsi="Arial" w:cs="Arial"/>
        </w:rPr>
        <w:t xml:space="preserve"> as stipulated in the classified association bargaining agreement</w:t>
      </w:r>
      <w:r w:rsidRPr="00D275A1">
        <w:rPr>
          <w:rFonts w:ascii="Arial" w:hAnsi="Arial" w:cs="Arial"/>
        </w:rPr>
        <w:t xml:space="preserve">. </w:t>
      </w:r>
    </w:p>
    <w:p w14:paraId="67E8595F" w14:textId="77777777" w:rsidR="00522221" w:rsidRPr="00D275A1" w:rsidRDefault="00522221" w:rsidP="00A4460B">
      <w:pPr>
        <w:autoSpaceDE w:val="0"/>
        <w:autoSpaceDN w:val="0"/>
        <w:adjustRightInd w:val="0"/>
        <w:contextualSpacing/>
        <w:rPr>
          <w:rFonts w:ascii="Arial" w:hAnsi="Arial" w:cs="Arial"/>
        </w:rPr>
      </w:pPr>
    </w:p>
    <w:p w14:paraId="036B9E6D" w14:textId="04671127" w:rsidR="00522221" w:rsidRDefault="00522221" w:rsidP="00A4460B">
      <w:pPr>
        <w:autoSpaceDE w:val="0"/>
        <w:autoSpaceDN w:val="0"/>
        <w:adjustRightInd w:val="0"/>
        <w:contextualSpacing/>
        <w:rPr>
          <w:rFonts w:ascii="Arial" w:hAnsi="Arial" w:cs="Arial"/>
        </w:rPr>
      </w:pPr>
      <w:r w:rsidRPr="00D275A1">
        <w:rPr>
          <w:rFonts w:ascii="Arial" w:hAnsi="Arial" w:cs="Arial"/>
        </w:rPr>
        <w:t xml:space="preserve">Overtime hours are to be worked only when pre-authorized by the supervisor. If overtime hours are worked without supervisory approval, it may result in disciplinary action. Repeated violations may be grounds for discipline, up to and including termination. If there are any questions about this policy, it should be discussed with the supervisor and the Dean of Human Resources. </w:t>
      </w:r>
    </w:p>
    <w:p w14:paraId="0109C815" w14:textId="77777777" w:rsidR="00D275A1" w:rsidRPr="00D275A1" w:rsidRDefault="00D275A1" w:rsidP="00A4460B">
      <w:pPr>
        <w:autoSpaceDE w:val="0"/>
        <w:autoSpaceDN w:val="0"/>
        <w:adjustRightInd w:val="0"/>
        <w:contextualSpacing/>
        <w:rPr>
          <w:rFonts w:ascii="Arial" w:hAnsi="Arial" w:cs="Arial"/>
        </w:rPr>
      </w:pPr>
    </w:p>
    <w:p w14:paraId="490E5DF6" w14:textId="07065436" w:rsidR="00407BBC" w:rsidRPr="00D275A1" w:rsidRDefault="003738E5" w:rsidP="00D275A1">
      <w:pPr>
        <w:pStyle w:val="Heading2"/>
        <w:spacing w:before="0" w:after="120"/>
        <w:contextualSpacing/>
        <w:rPr>
          <w:i w:val="0"/>
        </w:rPr>
      </w:pPr>
      <w:bookmarkStart w:id="70" w:name="_Toc244310680"/>
      <w:bookmarkStart w:id="71" w:name="_Toc405471768"/>
      <w:r w:rsidRPr="001946F6">
        <w:rPr>
          <w:i w:val="0"/>
        </w:rPr>
        <w:t>Temporary Change in Work Schedule</w:t>
      </w:r>
      <w:bookmarkEnd w:id="70"/>
      <w:bookmarkEnd w:id="71"/>
      <w:r w:rsidRPr="001946F6">
        <w:rPr>
          <w:i w:val="0"/>
        </w:rPr>
        <w:t xml:space="preserve"> </w:t>
      </w:r>
    </w:p>
    <w:p w14:paraId="47378C1F" w14:textId="77777777" w:rsidR="00FE2BB6" w:rsidRPr="00D275A1" w:rsidRDefault="003738E5" w:rsidP="00A4460B">
      <w:pPr>
        <w:autoSpaceDE w:val="0"/>
        <w:autoSpaceDN w:val="0"/>
        <w:adjustRightInd w:val="0"/>
        <w:contextualSpacing/>
        <w:rPr>
          <w:rFonts w:ascii="Arial" w:hAnsi="Arial" w:cs="Arial"/>
        </w:rPr>
      </w:pPr>
      <w:r w:rsidRPr="00D275A1">
        <w:rPr>
          <w:rFonts w:ascii="Arial" w:hAnsi="Arial" w:cs="Arial"/>
        </w:rPr>
        <w:t>As an option to overtime, a supervisor and an employee may temporar</w:t>
      </w:r>
      <w:r w:rsidR="0006330F" w:rsidRPr="00D275A1">
        <w:rPr>
          <w:rFonts w:ascii="Arial" w:hAnsi="Arial" w:cs="Arial"/>
        </w:rPr>
        <w:t>ily</w:t>
      </w:r>
      <w:r w:rsidRPr="00D275A1">
        <w:rPr>
          <w:rFonts w:ascii="Arial" w:hAnsi="Arial" w:cs="Arial"/>
        </w:rPr>
        <w:t xml:space="preserve"> change </w:t>
      </w:r>
      <w:r w:rsidR="0006330F" w:rsidRPr="00D275A1">
        <w:rPr>
          <w:rFonts w:ascii="Arial" w:hAnsi="Arial" w:cs="Arial"/>
        </w:rPr>
        <w:t>the</w:t>
      </w:r>
      <w:r w:rsidRPr="00D275A1">
        <w:rPr>
          <w:rFonts w:ascii="Arial" w:hAnsi="Arial" w:cs="Arial"/>
        </w:rPr>
        <w:t xml:space="preserve"> work schedules for that week</w:t>
      </w:r>
      <w:r w:rsidR="00F67B0A" w:rsidRPr="00D275A1">
        <w:rPr>
          <w:rFonts w:ascii="Arial" w:hAnsi="Arial" w:cs="Arial"/>
        </w:rPr>
        <w:t xml:space="preserve">. </w:t>
      </w:r>
      <w:r w:rsidR="007C51F6" w:rsidRPr="00D275A1">
        <w:rPr>
          <w:rFonts w:ascii="Arial" w:hAnsi="Arial" w:cs="Arial"/>
        </w:rPr>
        <w:t>A</w:t>
      </w:r>
      <w:r w:rsidRPr="00D275A1">
        <w:rPr>
          <w:rFonts w:ascii="Arial" w:hAnsi="Arial" w:cs="Arial"/>
        </w:rPr>
        <w:t xml:space="preserve">ny changes in work schedules must be completed within the same week that the overtime would have accrued, if the regular schedule had been worked. </w:t>
      </w:r>
      <w:r w:rsidR="007E13B8" w:rsidRPr="00D275A1">
        <w:rPr>
          <w:rFonts w:ascii="Arial" w:hAnsi="Arial" w:cs="Arial"/>
        </w:rPr>
        <w:t xml:space="preserve">Time cannot, under any circumstances be carried over from one work week to another or accumulated outside the defined work week. </w:t>
      </w:r>
    </w:p>
    <w:p w14:paraId="39074E5D" w14:textId="77777777" w:rsidR="00FE2BB6" w:rsidRPr="00D275A1" w:rsidRDefault="00FE2BB6" w:rsidP="00A4460B">
      <w:pPr>
        <w:autoSpaceDE w:val="0"/>
        <w:autoSpaceDN w:val="0"/>
        <w:adjustRightInd w:val="0"/>
        <w:contextualSpacing/>
        <w:rPr>
          <w:rFonts w:ascii="Arial" w:hAnsi="Arial" w:cs="Arial"/>
        </w:rPr>
      </w:pPr>
    </w:p>
    <w:p w14:paraId="68561C1A" w14:textId="77777777" w:rsidR="00C86EC9" w:rsidRDefault="007E13B8" w:rsidP="00A4460B">
      <w:pPr>
        <w:autoSpaceDE w:val="0"/>
        <w:autoSpaceDN w:val="0"/>
        <w:adjustRightInd w:val="0"/>
        <w:contextualSpacing/>
        <w:rPr>
          <w:rFonts w:ascii="Arial" w:hAnsi="Arial" w:cs="Arial"/>
        </w:rPr>
      </w:pPr>
      <w:r w:rsidRPr="00D275A1">
        <w:rPr>
          <w:rFonts w:ascii="Arial" w:hAnsi="Arial" w:cs="Arial"/>
        </w:rPr>
        <w:t xml:space="preserve">If </w:t>
      </w:r>
      <w:r w:rsidR="00FE2BB6" w:rsidRPr="00D275A1">
        <w:rPr>
          <w:rFonts w:ascii="Arial" w:hAnsi="Arial" w:cs="Arial"/>
        </w:rPr>
        <w:t xml:space="preserve">a classified employee is </w:t>
      </w:r>
      <w:r w:rsidRPr="00D275A1">
        <w:rPr>
          <w:rFonts w:ascii="Arial" w:hAnsi="Arial" w:cs="Arial"/>
        </w:rPr>
        <w:t xml:space="preserve">covered by a collective bargaining agreement, </w:t>
      </w:r>
      <w:r w:rsidR="00FE2BB6" w:rsidRPr="00D275A1">
        <w:rPr>
          <w:rFonts w:ascii="Arial" w:hAnsi="Arial" w:cs="Arial"/>
        </w:rPr>
        <w:t xml:space="preserve">a </w:t>
      </w:r>
      <w:r w:rsidRPr="00D275A1">
        <w:rPr>
          <w:rFonts w:ascii="Arial" w:hAnsi="Arial" w:cs="Arial"/>
        </w:rPr>
        <w:t xml:space="preserve">change in </w:t>
      </w:r>
      <w:r w:rsidR="00FE2BB6" w:rsidRPr="00D275A1">
        <w:rPr>
          <w:rFonts w:ascii="Arial" w:hAnsi="Arial" w:cs="Arial"/>
        </w:rPr>
        <w:t>the work schedule is outlined in that</w:t>
      </w:r>
      <w:r w:rsidRPr="00D275A1">
        <w:rPr>
          <w:rFonts w:ascii="Arial" w:hAnsi="Arial" w:cs="Arial"/>
        </w:rPr>
        <w:t xml:space="preserve"> agreement. </w:t>
      </w:r>
      <w:r w:rsidR="00357396" w:rsidRPr="00D275A1">
        <w:rPr>
          <w:rFonts w:ascii="Arial" w:hAnsi="Arial" w:cs="Arial"/>
        </w:rPr>
        <w:t xml:space="preserve">Except in the event of an emergency, five days advance notice will be provided in the event of a change in an employee’s work schedule. </w:t>
      </w:r>
      <w:r w:rsidR="00FE2BB6" w:rsidRPr="00D275A1">
        <w:rPr>
          <w:rFonts w:ascii="Arial" w:hAnsi="Arial" w:cs="Arial"/>
        </w:rPr>
        <w:t>If</w:t>
      </w:r>
      <w:r w:rsidR="00357396" w:rsidRPr="00D275A1">
        <w:rPr>
          <w:rFonts w:ascii="Arial" w:hAnsi="Arial" w:cs="Arial"/>
        </w:rPr>
        <w:t xml:space="preserve"> sufficient personnel do not accept overtime on a voluntary basis or in the </w:t>
      </w:r>
      <w:r w:rsidR="00FE2BB6" w:rsidRPr="00D275A1">
        <w:rPr>
          <w:rFonts w:ascii="Arial" w:hAnsi="Arial" w:cs="Arial"/>
        </w:rPr>
        <w:t>case of an</w:t>
      </w:r>
      <w:r w:rsidR="00357396" w:rsidRPr="00D275A1">
        <w:rPr>
          <w:rFonts w:ascii="Arial" w:hAnsi="Arial" w:cs="Arial"/>
        </w:rPr>
        <w:t xml:space="preserve"> emergency, such additional human resources deemed necessary by the College may be required to work overtime. </w:t>
      </w:r>
      <w:r w:rsidR="003738E5" w:rsidRPr="00D275A1">
        <w:rPr>
          <w:rFonts w:ascii="Arial" w:hAnsi="Arial" w:cs="Arial"/>
        </w:rPr>
        <w:t xml:space="preserve">If there are any questions about this policy, it should be discussed with the supervisor </w:t>
      </w:r>
      <w:r w:rsidR="00FD0358" w:rsidRPr="00D275A1">
        <w:rPr>
          <w:rFonts w:ascii="Arial" w:hAnsi="Arial" w:cs="Arial"/>
        </w:rPr>
        <w:t>and</w:t>
      </w:r>
      <w:r w:rsidR="009775E2" w:rsidRPr="00D275A1">
        <w:rPr>
          <w:rFonts w:ascii="Arial" w:hAnsi="Arial" w:cs="Arial"/>
        </w:rPr>
        <w:t xml:space="preserve"> the Dean of Human Resources</w:t>
      </w:r>
      <w:r w:rsidR="003738E5" w:rsidRPr="00D275A1">
        <w:rPr>
          <w:rFonts w:ascii="Arial" w:hAnsi="Arial" w:cs="Arial"/>
        </w:rPr>
        <w:t xml:space="preserve">. </w:t>
      </w:r>
    </w:p>
    <w:p w14:paraId="16ABF7DD" w14:textId="77777777" w:rsidR="00D275A1" w:rsidRPr="00D275A1" w:rsidRDefault="00D275A1" w:rsidP="00A4460B">
      <w:pPr>
        <w:autoSpaceDE w:val="0"/>
        <w:autoSpaceDN w:val="0"/>
        <w:adjustRightInd w:val="0"/>
        <w:contextualSpacing/>
        <w:rPr>
          <w:rFonts w:ascii="Arial" w:hAnsi="Arial" w:cs="Arial"/>
        </w:rPr>
      </w:pPr>
    </w:p>
    <w:p w14:paraId="503F10A3" w14:textId="70ADB539" w:rsidR="00407BBC" w:rsidRPr="00D275A1" w:rsidRDefault="009F0160" w:rsidP="00922F2C">
      <w:pPr>
        <w:pStyle w:val="Heading2"/>
        <w:spacing w:before="0" w:after="120"/>
        <w:rPr>
          <w:i w:val="0"/>
        </w:rPr>
      </w:pPr>
      <w:bookmarkStart w:id="72" w:name="_Toc405471769"/>
      <w:r w:rsidRPr="001946F6">
        <w:rPr>
          <w:i w:val="0"/>
        </w:rPr>
        <w:t>Pay Day</w:t>
      </w:r>
      <w:bookmarkEnd w:id="72"/>
    </w:p>
    <w:p w14:paraId="1E6E2033" w14:textId="3BE3D50C" w:rsidR="009F0160" w:rsidRPr="00922F2C" w:rsidRDefault="009F0160" w:rsidP="000427F1">
      <w:pPr>
        <w:autoSpaceDE w:val="0"/>
        <w:autoSpaceDN w:val="0"/>
        <w:adjustRightInd w:val="0"/>
        <w:rPr>
          <w:rFonts w:ascii="Arial" w:hAnsi="Arial" w:cs="Arial"/>
        </w:rPr>
      </w:pPr>
      <w:r w:rsidRPr="00922F2C">
        <w:rPr>
          <w:rFonts w:ascii="Arial" w:hAnsi="Arial" w:cs="Arial"/>
        </w:rPr>
        <w:t xml:space="preserve">Pay day is the last banking day of </w:t>
      </w:r>
      <w:r w:rsidR="0073059E" w:rsidRPr="00922F2C">
        <w:rPr>
          <w:rFonts w:ascii="Arial" w:hAnsi="Arial" w:cs="Arial"/>
        </w:rPr>
        <w:t xml:space="preserve">the </w:t>
      </w:r>
      <w:r w:rsidRPr="00922F2C">
        <w:rPr>
          <w:rFonts w:ascii="Arial" w:hAnsi="Arial" w:cs="Arial"/>
        </w:rPr>
        <w:t xml:space="preserve">month </w:t>
      </w:r>
      <w:r w:rsidR="00971AFB" w:rsidRPr="00922F2C">
        <w:rPr>
          <w:rFonts w:ascii="Arial" w:hAnsi="Arial" w:cs="Arial"/>
        </w:rPr>
        <w:t>worked</w:t>
      </w:r>
      <w:r w:rsidRPr="00922F2C">
        <w:rPr>
          <w:rFonts w:ascii="Arial" w:hAnsi="Arial" w:cs="Arial"/>
        </w:rPr>
        <w:t>. </w:t>
      </w:r>
      <w:r w:rsidR="007A03F2" w:rsidRPr="00922F2C">
        <w:rPr>
          <w:rFonts w:ascii="Arial" w:hAnsi="Arial" w:cs="Arial"/>
        </w:rPr>
        <w:t xml:space="preserve">During the summer term, pay day will be on the last day of the month the college is open. </w:t>
      </w:r>
      <w:r w:rsidRPr="00922F2C">
        <w:rPr>
          <w:rFonts w:ascii="Arial" w:hAnsi="Arial" w:cs="Arial"/>
        </w:rPr>
        <w:t xml:space="preserve">All salary payments will be made via </w:t>
      </w:r>
      <w:r w:rsidR="0073059E" w:rsidRPr="00922F2C">
        <w:rPr>
          <w:rFonts w:ascii="Arial" w:hAnsi="Arial" w:cs="Arial"/>
        </w:rPr>
        <w:t>direct</w:t>
      </w:r>
      <w:r w:rsidR="00637FF0" w:rsidRPr="00922F2C">
        <w:rPr>
          <w:rFonts w:ascii="Arial" w:hAnsi="Arial" w:cs="Arial"/>
        </w:rPr>
        <w:t xml:space="preserve"> deposit</w:t>
      </w:r>
      <w:r w:rsidRPr="00922F2C">
        <w:rPr>
          <w:rFonts w:ascii="Arial" w:hAnsi="Arial" w:cs="Arial"/>
        </w:rPr>
        <w:t xml:space="preserve"> unless the employee elects </w:t>
      </w:r>
      <w:r w:rsidR="00637FF0" w:rsidRPr="00922F2C">
        <w:rPr>
          <w:rFonts w:ascii="Arial" w:hAnsi="Arial" w:cs="Arial"/>
        </w:rPr>
        <w:t>otherwise</w:t>
      </w:r>
      <w:r w:rsidR="0032399E" w:rsidRPr="00922F2C">
        <w:rPr>
          <w:rFonts w:ascii="Arial" w:hAnsi="Arial" w:cs="Arial"/>
        </w:rPr>
        <w:t xml:space="preserve">. </w:t>
      </w:r>
      <w:r w:rsidR="0073059E" w:rsidRPr="00922F2C">
        <w:rPr>
          <w:rFonts w:ascii="Arial" w:hAnsi="Arial" w:cs="Arial"/>
        </w:rPr>
        <w:t>Direct</w:t>
      </w:r>
      <w:r w:rsidRPr="00922F2C">
        <w:rPr>
          <w:rFonts w:ascii="Arial" w:hAnsi="Arial" w:cs="Arial"/>
        </w:rPr>
        <w:t xml:space="preserve"> deposit is strongly encouraged. If you elect direct deposit you will automatically be enrolled </w:t>
      </w:r>
      <w:r w:rsidR="0073059E" w:rsidRPr="00922F2C">
        <w:rPr>
          <w:rFonts w:ascii="Arial" w:hAnsi="Arial" w:cs="Arial"/>
        </w:rPr>
        <w:t xml:space="preserve">for </w:t>
      </w:r>
      <w:r w:rsidRPr="00922F2C">
        <w:rPr>
          <w:rFonts w:ascii="Arial" w:hAnsi="Arial" w:cs="Arial"/>
        </w:rPr>
        <w:t>on-line pay advices</w:t>
      </w:r>
      <w:r w:rsidR="00637FF0" w:rsidRPr="00922F2C">
        <w:rPr>
          <w:rFonts w:ascii="Arial" w:hAnsi="Arial" w:cs="Arial"/>
        </w:rPr>
        <w:t>.</w:t>
      </w:r>
      <w:r w:rsidRPr="00922F2C">
        <w:rPr>
          <w:rFonts w:ascii="Arial" w:hAnsi="Arial" w:cs="Arial"/>
        </w:rPr>
        <w:t xml:space="preserve"> </w:t>
      </w:r>
      <w:r w:rsidR="00637FF0" w:rsidRPr="00922F2C">
        <w:rPr>
          <w:rFonts w:ascii="Arial" w:hAnsi="Arial" w:cs="Arial"/>
        </w:rPr>
        <w:t>If y</w:t>
      </w:r>
      <w:r w:rsidRPr="00922F2C">
        <w:rPr>
          <w:rFonts w:ascii="Arial" w:hAnsi="Arial" w:cs="Arial"/>
        </w:rPr>
        <w:t>ou</w:t>
      </w:r>
      <w:r w:rsidR="00637FF0" w:rsidRPr="00922F2C">
        <w:rPr>
          <w:rFonts w:ascii="Arial" w:hAnsi="Arial" w:cs="Arial"/>
        </w:rPr>
        <w:t xml:space="preserve"> wish to</w:t>
      </w:r>
      <w:r w:rsidRPr="00922F2C">
        <w:rPr>
          <w:rFonts w:ascii="Arial" w:hAnsi="Arial" w:cs="Arial"/>
        </w:rPr>
        <w:t xml:space="preserve"> opt out</w:t>
      </w:r>
      <w:r w:rsidR="0073059E" w:rsidRPr="00922F2C">
        <w:rPr>
          <w:rFonts w:ascii="Arial" w:hAnsi="Arial" w:cs="Arial"/>
        </w:rPr>
        <w:t xml:space="preserve">, you may obtain </w:t>
      </w:r>
      <w:r w:rsidR="00DC726E" w:rsidRPr="00922F2C">
        <w:rPr>
          <w:rFonts w:ascii="Arial" w:hAnsi="Arial" w:cs="Arial"/>
        </w:rPr>
        <w:t>the</w:t>
      </w:r>
      <w:r w:rsidR="007A4B3E" w:rsidRPr="00922F2C">
        <w:rPr>
          <w:rFonts w:ascii="Arial" w:hAnsi="Arial" w:cs="Arial"/>
        </w:rPr>
        <w:t xml:space="preserve"> </w:t>
      </w:r>
      <w:r w:rsidRPr="00922F2C">
        <w:rPr>
          <w:rFonts w:ascii="Arial" w:hAnsi="Arial" w:cs="Arial"/>
        </w:rPr>
        <w:t>opt</w:t>
      </w:r>
      <w:r w:rsidR="00A07D6E" w:rsidRPr="00922F2C">
        <w:rPr>
          <w:rFonts w:ascii="Arial" w:hAnsi="Arial" w:cs="Arial"/>
        </w:rPr>
        <w:t>-</w:t>
      </w:r>
      <w:r w:rsidRPr="00922F2C">
        <w:rPr>
          <w:rFonts w:ascii="Arial" w:hAnsi="Arial" w:cs="Arial"/>
        </w:rPr>
        <w:t xml:space="preserve">out form </w:t>
      </w:r>
      <w:r w:rsidR="0073059E" w:rsidRPr="00922F2C">
        <w:rPr>
          <w:rFonts w:ascii="Arial" w:hAnsi="Arial" w:cs="Arial"/>
        </w:rPr>
        <w:t xml:space="preserve">from </w:t>
      </w:r>
      <w:r w:rsidR="00EF575F" w:rsidRPr="00922F2C">
        <w:rPr>
          <w:rFonts w:ascii="Arial" w:hAnsi="Arial" w:cs="Arial"/>
        </w:rPr>
        <w:t>Human Resources</w:t>
      </w:r>
      <w:r w:rsidR="0073059E" w:rsidRPr="00922F2C">
        <w:rPr>
          <w:rFonts w:ascii="Arial" w:hAnsi="Arial" w:cs="Arial"/>
        </w:rPr>
        <w:t xml:space="preserve"> or </w:t>
      </w:r>
      <w:r w:rsidR="0025669A" w:rsidRPr="00922F2C">
        <w:rPr>
          <w:rFonts w:ascii="Arial" w:hAnsi="Arial" w:cs="Arial"/>
        </w:rPr>
        <w:t xml:space="preserve">on the website at </w:t>
      </w:r>
      <w:hyperlink r:id="rId14" w:history="1">
        <w:r w:rsidR="0025669A" w:rsidRPr="00922F2C">
          <w:rPr>
            <w:rStyle w:val="Hyperlink"/>
            <w:rFonts w:ascii="Arial" w:hAnsi="Arial" w:cs="Arial"/>
          </w:rPr>
          <w:t>http://depts.clackamas.edu/hr/</w:t>
        </w:r>
      </w:hyperlink>
      <w:r w:rsidRPr="00922F2C">
        <w:rPr>
          <w:rFonts w:ascii="Arial" w:hAnsi="Arial" w:cs="Arial"/>
        </w:rPr>
        <w:t>.</w:t>
      </w:r>
    </w:p>
    <w:p w14:paraId="01D5F5FC" w14:textId="77777777" w:rsidR="009F0160" w:rsidRPr="00922F2C" w:rsidRDefault="009F0160" w:rsidP="000427F1">
      <w:pPr>
        <w:autoSpaceDE w:val="0"/>
        <w:autoSpaceDN w:val="0"/>
        <w:adjustRightInd w:val="0"/>
        <w:rPr>
          <w:rFonts w:ascii="Arial" w:hAnsi="Arial" w:cs="Arial"/>
        </w:rPr>
      </w:pPr>
    </w:p>
    <w:p w14:paraId="084A7388" w14:textId="77777777" w:rsidR="009F0160" w:rsidRPr="00922F2C" w:rsidRDefault="00273145" w:rsidP="000427F1">
      <w:pPr>
        <w:autoSpaceDE w:val="0"/>
        <w:autoSpaceDN w:val="0"/>
        <w:adjustRightInd w:val="0"/>
        <w:rPr>
          <w:rFonts w:ascii="Arial" w:hAnsi="Arial" w:cs="Arial"/>
        </w:rPr>
      </w:pPr>
      <w:r w:rsidRPr="00922F2C">
        <w:rPr>
          <w:rFonts w:ascii="Arial" w:hAnsi="Arial" w:cs="Arial"/>
        </w:rPr>
        <w:t>E</w:t>
      </w:r>
      <w:r w:rsidR="009F0160" w:rsidRPr="00922F2C">
        <w:rPr>
          <w:rFonts w:ascii="Arial" w:hAnsi="Arial" w:cs="Arial"/>
        </w:rPr>
        <w:t xml:space="preserve">mployees must </w:t>
      </w:r>
      <w:r w:rsidRPr="00922F2C">
        <w:rPr>
          <w:rFonts w:ascii="Arial" w:hAnsi="Arial" w:cs="Arial"/>
        </w:rPr>
        <w:t>submit</w:t>
      </w:r>
      <w:r w:rsidR="003863DF" w:rsidRPr="00922F2C">
        <w:rPr>
          <w:rFonts w:ascii="Arial" w:hAnsi="Arial" w:cs="Arial"/>
        </w:rPr>
        <w:t xml:space="preserve"> their time sheets</w:t>
      </w:r>
      <w:r w:rsidRPr="00922F2C">
        <w:rPr>
          <w:rFonts w:ascii="Arial" w:hAnsi="Arial" w:cs="Arial"/>
        </w:rPr>
        <w:t xml:space="preserve"> electronically </w:t>
      </w:r>
      <w:r w:rsidR="003863DF" w:rsidRPr="00922F2C">
        <w:rPr>
          <w:rFonts w:ascii="Arial" w:hAnsi="Arial" w:cs="Arial"/>
        </w:rPr>
        <w:t xml:space="preserve">on </w:t>
      </w:r>
      <w:r w:rsidR="00DE0208" w:rsidRPr="00922F2C">
        <w:rPr>
          <w:rFonts w:ascii="Arial" w:hAnsi="Arial" w:cs="Arial"/>
        </w:rPr>
        <w:t xml:space="preserve">the 19th but </w:t>
      </w:r>
      <w:r w:rsidR="009F0160" w:rsidRPr="00922F2C">
        <w:rPr>
          <w:rFonts w:ascii="Arial" w:hAnsi="Arial" w:cs="Arial"/>
        </w:rPr>
        <w:t xml:space="preserve">no later than the </w:t>
      </w:r>
      <w:r w:rsidR="00DE0208" w:rsidRPr="00922F2C">
        <w:rPr>
          <w:rFonts w:ascii="Arial" w:hAnsi="Arial" w:cs="Arial"/>
        </w:rPr>
        <w:t>20</w:t>
      </w:r>
      <w:r w:rsidR="009F0160" w:rsidRPr="00922F2C">
        <w:rPr>
          <w:rFonts w:ascii="Arial" w:hAnsi="Arial" w:cs="Arial"/>
        </w:rPr>
        <w:t xml:space="preserve">th of each month to </w:t>
      </w:r>
      <w:r w:rsidR="003863DF" w:rsidRPr="00922F2C">
        <w:rPr>
          <w:rFonts w:ascii="Arial" w:hAnsi="Arial" w:cs="Arial"/>
        </w:rPr>
        <w:t>ensure they receive the appropriate</w:t>
      </w:r>
      <w:r w:rsidR="009F0160" w:rsidRPr="00922F2C">
        <w:rPr>
          <w:rFonts w:ascii="Arial" w:hAnsi="Arial" w:cs="Arial"/>
        </w:rPr>
        <w:t xml:space="preserve"> pay</w:t>
      </w:r>
      <w:r w:rsidR="00A11886" w:rsidRPr="00922F2C">
        <w:rPr>
          <w:rFonts w:ascii="Arial" w:hAnsi="Arial" w:cs="Arial"/>
        </w:rPr>
        <w:t xml:space="preserve"> </w:t>
      </w:r>
      <w:r w:rsidR="003863DF" w:rsidRPr="00922F2C">
        <w:rPr>
          <w:rFonts w:ascii="Arial" w:hAnsi="Arial" w:cs="Arial"/>
        </w:rPr>
        <w:t>on pay day</w:t>
      </w:r>
      <w:r w:rsidR="009F0160" w:rsidRPr="00922F2C">
        <w:rPr>
          <w:rFonts w:ascii="Arial" w:hAnsi="Arial" w:cs="Arial"/>
        </w:rPr>
        <w:t>.</w:t>
      </w:r>
    </w:p>
    <w:p w14:paraId="2B3ED79D" w14:textId="77777777" w:rsidR="009F0160" w:rsidRPr="00922F2C" w:rsidRDefault="009F0160" w:rsidP="000427F1">
      <w:pPr>
        <w:autoSpaceDE w:val="0"/>
        <w:autoSpaceDN w:val="0"/>
        <w:adjustRightInd w:val="0"/>
        <w:rPr>
          <w:rFonts w:ascii="Arial" w:hAnsi="Arial" w:cs="Arial"/>
        </w:rPr>
      </w:pPr>
    </w:p>
    <w:p w14:paraId="24E27D24" w14:textId="77777777" w:rsidR="009F0160" w:rsidRPr="00922F2C" w:rsidRDefault="00EF575F" w:rsidP="000427F1">
      <w:pPr>
        <w:autoSpaceDE w:val="0"/>
        <w:autoSpaceDN w:val="0"/>
        <w:adjustRightInd w:val="0"/>
        <w:rPr>
          <w:rFonts w:ascii="Arial" w:hAnsi="Arial" w:cs="Arial"/>
        </w:rPr>
      </w:pPr>
      <w:r w:rsidRPr="00922F2C">
        <w:rPr>
          <w:rFonts w:ascii="Arial" w:hAnsi="Arial" w:cs="Arial"/>
        </w:rPr>
        <w:t xml:space="preserve">Supervisors </w:t>
      </w:r>
      <w:r w:rsidR="00D943C1" w:rsidRPr="00922F2C">
        <w:rPr>
          <w:rFonts w:ascii="Arial" w:hAnsi="Arial" w:cs="Arial"/>
        </w:rPr>
        <w:t>of</w:t>
      </w:r>
      <w:r w:rsidRPr="00922F2C">
        <w:rPr>
          <w:rFonts w:ascii="Arial" w:hAnsi="Arial" w:cs="Arial"/>
        </w:rPr>
        <w:t xml:space="preserve"> </w:t>
      </w:r>
      <w:r w:rsidR="00DE0208" w:rsidRPr="00922F2C">
        <w:rPr>
          <w:rFonts w:ascii="Arial" w:hAnsi="Arial" w:cs="Arial"/>
        </w:rPr>
        <w:t>p</w:t>
      </w:r>
      <w:r w:rsidR="009F0160" w:rsidRPr="00922F2C">
        <w:rPr>
          <w:rFonts w:ascii="Arial" w:hAnsi="Arial" w:cs="Arial"/>
        </w:rPr>
        <w:t xml:space="preserve">art-time instructors </w:t>
      </w:r>
      <w:r w:rsidR="00D943C1" w:rsidRPr="00922F2C">
        <w:rPr>
          <w:rFonts w:ascii="Arial" w:hAnsi="Arial" w:cs="Arial"/>
        </w:rPr>
        <w:t>paid through</w:t>
      </w:r>
      <w:r w:rsidR="009F0160" w:rsidRPr="00922F2C">
        <w:rPr>
          <w:rFonts w:ascii="Arial" w:hAnsi="Arial" w:cs="Arial"/>
        </w:rPr>
        <w:t xml:space="preserve"> a</w:t>
      </w:r>
      <w:r w:rsidR="00D943C1" w:rsidRPr="00922F2C">
        <w:rPr>
          <w:rFonts w:ascii="Arial" w:hAnsi="Arial" w:cs="Arial"/>
        </w:rPr>
        <w:t xml:space="preserve"> Faculty Assignment C</w:t>
      </w:r>
      <w:r w:rsidR="009F0160" w:rsidRPr="00922F2C">
        <w:rPr>
          <w:rFonts w:ascii="Arial" w:hAnsi="Arial" w:cs="Arial"/>
        </w:rPr>
        <w:t xml:space="preserve">ontract </w:t>
      </w:r>
      <w:r w:rsidR="00D943C1" w:rsidRPr="00922F2C">
        <w:rPr>
          <w:rFonts w:ascii="Arial" w:hAnsi="Arial" w:cs="Arial"/>
        </w:rPr>
        <w:t>(FAC) must submit the</w:t>
      </w:r>
      <w:r w:rsidR="009F0160" w:rsidRPr="00922F2C">
        <w:rPr>
          <w:rFonts w:ascii="Arial" w:hAnsi="Arial" w:cs="Arial"/>
        </w:rPr>
        <w:t xml:space="preserve"> completed and signed </w:t>
      </w:r>
      <w:r w:rsidR="00D943C1" w:rsidRPr="00922F2C">
        <w:rPr>
          <w:rFonts w:ascii="Arial" w:hAnsi="Arial" w:cs="Arial"/>
        </w:rPr>
        <w:t>FAC</w:t>
      </w:r>
      <w:r w:rsidR="009F0160" w:rsidRPr="00922F2C">
        <w:rPr>
          <w:rFonts w:ascii="Arial" w:hAnsi="Arial" w:cs="Arial"/>
        </w:rPr>
        <w:t xml:space="preserve"> to </w:t>
      </w:r>
      <w:r w:rsidRPr="00922F2C">
        <w:rPr>
          <w:rFonts w:ascii="Arial" w:hAnsi="Arial" w:cs="Arial"/>
        </w:rPr>
        <w:t>Human Resources</w:t>
      </w:r>
      <w:r w:rsidR="009F0160" w:rsidRPr="00922F2C">
        <w:rPr>
          <w:rFonts w:ascii="Arial" w:hAnsi="Arial" w:cs="Arial"/>
        </w:rPr>
        <w:t xml:space="preserve"> no later than the 1</w:t>
      </w:r>
      <w:r w:rsidRPr="00922F2C">
        <w:rPr>
          <w:rFonts w:ascii="Arial" w:hAnsi="Arial" w:cs="Arial"/>
        </w:rPr>
        <w:t>5</w:t>
      </w:r>
      <w:r w:rsidR="009F0160" w:rsidRPr="00922F2C">
        <w:rPr>
          <w:rFonts w:ascii="Arial" w:hAnsi="Arial" w:cs="Arial"/>
        </w:rPr>
        <w:t>th day of the first month of the term in order to be paid according to the pay</w:t>
      </w:r>
      <w:r w:rsidR="00A11886" w:rsidRPr="00922F2C">
        <w:rPr>
          <w:rFonts w:ascii="Arial" w:hAnsi="Arial" w:cs="Arial"/>
        </w:rPr>
        <w:t xml:space="preserve"> </w:t>
      </w:r>
      <w:r w:rsidR="009F0160" w:rsidRPr="00922F2C">
        <w:rPr>
          <w:rFonts w:ascii="Arial" w:hAnsi="Arial" w:cs="Arial"/>
        </w:rPr>
        <w:t>da</w:t>
      </w:r>
      <w:r w:rsidR="00A11886" w:rsidRPr="00922F2C">
        <w:rPr>
          <w:rFonts w:ascii="Arial" w:hAnsi="Arial" w:cs="Arial"/>
        </w:rPr>
        <w:t>ys</w:t>
      </w:r>
      <w:r w:rsidR="009F0160" w:rsidRPr="00922F2C">
        <w:rPr>
          <w:rFonts w:ascii="Arial" w:hAnsi="Arial" w:cs="Arial"/>
        </w:rPr>
        <w:t xml:space="preserve"> discussed above.</w:t>
      </w:r>
    </w:p>
    <w:p w14:paraId="1FE793E0" w14:textId="77777777" w:rsidR="009F0160" w:rsidRPr="00922F2C" w:rsidRDefault="009F0160" w:rsidP="000427F1">
      <w:pPr>
        <w:autoSpaceDE w:val="0"/>
        <w:autoSpaceDN w:val="0"/>
        <w:adjustRightInd w:val="0"/>
        <w:rPr>
          <w:rFonts w:ascii="Arial" w:hAnsi="Arial" w:cs="Arial"/>
        </w:rPr>
      </w:pPr>
    </w:p>
    <w:p w14:paraId="1220C6A4" w14:textId="77777777" w:rsidR="006E2205" w:rsidRDefault="009F0160" w:rsidP="000427F1">
      <w:pPr>
        <w:autoSpaceDE w:val="0"/>
        <w:autoSpaceDN w:val="0"/>
        <w:adjustRightInd w:val="0"/>
        <w:rPr>
          <w:rFonts w:ascii="Arial" w:hAnsi="Arial" w:cs="Arial"/>
        </w:rPr>
      </w:pPr>
      <w:r w:rsidRPr="00922F2C">
        <w:rPr>
          <w:rFonts w:ascii="Arial" w:hAnsi="Arial" w:cs="Arial"/>
        </w:rPr>
        <w:t>If there are any questions, contact</w:t>
      </w:r>
      <w:r w:rsidR="0073059E" w:rsidRPr="00922F2C">
        <w:rPr>
          <w:rFonts w:ascii="Arial" w:hAnsi="Arial" w:cs="Arial"/>
        </w:rPr>
        <w:t xml:space="preserve"> the</w:t>
      </w:r>
      <w:r w:rsidRPr="00922F2C">
        <w:rPr>
          <w:rFonts w:ascii="Arial" w:hAnsi="Arial" w:cs="Arial"/>
        </w:rPr>
        <w:t xml:space="preserve"> Human Resources Office, ext. </w:t>
      </w:r>
      <w:r w:rsidR="00EF575F" w:rsidRPr="00922F2C">
        <w:rPr>
          <w:rFonts w:ascii="Arial" w:hAnsi="Arial" w:cs="Arial"/>
        </w:rPr>
        <w:t>3087 or 3092</w:t>
      </w:r>
      <w:r w:rsidRPr="00922F2C">
        <w:rPr>
          <w:rFonts w:ascii="Arial" w:hAnsi="Arial" w:cs="Arial"/>
        </w:rPr>
        <w:t xml:space="preserve">.  </w:t>
      </w:r>
    </w:p>
    <w:p w14:paraId="488E3284" w14:textId="77777777" w:rsidR="000C622E" w:rsidRPr="00922F2C" w:rsidRDefault="000C622E" w:rsidP="000427F1">
      <w:pPr>
        <w:autoSpaceDE w:val="0"/>
        <w:autoSpaceDN w:val="0"/>
        <w:adjustRightInd w:val="0"/>
        <w:rPr>
          <w:rFonts w:ascii="Arial" w:hAnsi="Arial" w:cs="Arial"/>
        </w:rPr>
      </w:pPr>
    </w:p>
    <w:p w14:paraId="29564CF4" w14:textId="1234BE88" w:rsidR="00407BBC" w:rsidRPr="000C622E" w:rsidRDefault="009F0160" w:rsidP="000C622E">
      <w:pPr>
        <w:pStyle w:val="Heading2"/>
        <w:spacing w:before="0" w:after="120"/>
        <w:rPr>
          <w:i w:val="0"/>
        </w:rPr>
      </w:pPr>
      <w:bookmarkStart w:id="73" w:name="_Toc405471770"/>
      <w:r w:rsidRPr="001946F6">
        <w:rPr>
          <w:i w:val="0"/>
        </w:rPr>
        <w:t>Payroll Deductions</w:t>
      </w:r>
      <w:bookmarkEnd w:id="73"/>
      <w:r w:rsidRPr="001946F6">
        <w:rPr>
          <w:i w:val="0"/>
        </w:rPr>
        <w:t xml:space="preserve"> </w:t>
      </w:r>
    </w:p>
    <w:p w14:paraId="6ED2E758" w14:textId="77777777" w:rsidR="009F0160" w:rsidRPr="000C622E" w:rsidRDefault="009F0160" w:rsidP="00A4460B">
      <w:pPr>
        <w:autoSpaceDE w:val="0"/>
        <w:autoSpaceDN w:val="0"/>
        <w:rPr>
          <w:rFonts w:ascii="Arial" w:hAnsi="Arial" w:cs="Arial"/>
        </w:rPr>
      </w:pPr>
      <w:r w:rsidRPr="000C622E">
        <w:rPr>
          <w:rFonts w:ascii="Arial" w:hAnsi="Arial" w:cs="Arial"/>
        </w:rPr>
        <w:t>Federal and state income taxes, social security, and other deductions which may be required by law, and those authorized by the employee, will be deducted from the employee's monthly pay. The pay</w:t>
      </w:r>
      <w:r w:rsidR="00DE0208" w:rsidRPr="000C622E">
        <w:rPr>
          <w:rFonts w:ascii="Arial" w:hAnsi="Arial" w:cs="Arial"/>
        </w:rPr>
        <w:t xml:space="preserve"> advice </w:t>
      </w:r>
      <w:r w:rsidRPr="000C622E">
        <w:rPr>
          <w:rFonts w:ascii="Arial" w:hAnsi="Arial" w:cs="Arial"/>
        </w:rPr>
        <w:t xml:space="preserve">(available online through the </w:t>
      </w:r>
      <w:r w:rsidR="00B64BD4" w:rsidRPr="000C622E">
        <w:rPr>
          <w:rFonts w:ascii="Arial" w:hAnsi="Arial" w:cs="Arial"/>
        </w:rPr>
        <w:t>“</w:t>
      </w:r>
      <w:proofErr w:type="spellStart"/>
      <w:r w:rsidR="00B64BD4" w:rsidRPr="000C622E">
        <w:rPr>
          <w:rFonts w:ascii="Arial" w:hAnsi="Arial" w:cs="Arial"/>
        </w:rPr>
        <w:t>myClackamas</w:t>
      </w:r>
      <w:proofErr w:type="spellEnd"/>
      <w:r w:rsidR="00B64BD4" w:rsidRPr="000C622E">
        <w:rPr>
          <w:rFonts w:ascii="Arial" w:hAnsi="Arial" w:cs="Arial"/>
        </w:rPr>
        <w:t>”</w:t>
      </w:r>
      <w:r w:rsidR="008F61F1" w:rsidRPr="000C622E">
        <w:rPr>
          <w:rFonts w:ascii="Arial" w:hAnsi="Arial" w:cs="Arial"/>
        </w:rPr>
        <w:t xml:space="preserve"> p</w:t>
      </w:r>
      <w:r w:rsidRPr="000C622E">
        <w:rPr>
          <w:rFonts w:ascii="Arial" w:hAnsi="Arial" w:cs="Arial"/>
        </w:rPr>
        <w:t>ortal) show</w:t>
      </w:r>
      <w:r w:rsidR="008F61F1" w:rsidRPr="000C622E">
        <w:rPr>
          <w:rFonts w:ascii="Arial" w:hAnsi="Arial" w:cs="Arial"/>
        </w:rPr>
        <w:t>s</w:t>
      </w:r>
      <w:r w:rsidRPr="000C622E">
        <w:rPr>
          <w:rFonts w:ascii="Arial" w:hAnsi="Arial" w:cs="Arial"/>
        </w:rPr>
        <w:t xml:space="preserve"> total earnings, the amount of each deduction and net earnings. </w:t>
      </w:r>
      <w:r w:rsidR="00E639E1" w:rsidRPr="000C622E">
        <w:rPr>
          <w:rFonts w:ascii="Arial" w:hAnsi="Arial" w:cs="Arial"/>
        </w:rPr>
        <w:t xml:space="preserve">If </w:t>
      </w:r>
      <w:r w:rsidRPr="000C622E">
        <w:rPr>
          <w:rFonts w:ascii="Arial" w:hAnsi="Arial" w:cs="Arial"/>
        </w:rPr>
        <w:t xml:space="preserve">employees have any questions about their check, they should contact the </w:t>
      </w:r>
      <w:r w:rsidR="008F61F1" w:rsidRPr="000C622E">
        <w:rPr>
          <w:rFonts w:ascii="Arial" w:hAnsi="Arial" w:cs="Arial"/>
        </w:rPr>
        <w:t>p</w:t>
      </w:r>
      <w:r w:rsidRPr="000C622E">
        <w:rPr>
          <w:rFonts w:ascii="Arial" w:hAnsi="Arial" w:cs="Arial"/>
        </w:rPr>
        <w:t xml:space="preserve">ayroll </w:t>
      </w:r>
      <w:r w:rsidR="007A03F2" w:rsidRPr="000C622E">
        <w:rPr>
          <w:rFonts w:ascii="Arial" w:hAnsi="Arial" w:cs="Arial"/>
        </w:rPr>
        <w:t>staff</w:t>
      </w:r>
      <w:r w:rsidRPr="000C622E">
        <w:rPr>
          <w:rFonts w:ascii="Arial" w:hAnsi="Arial" w:cs="Arial"/>
        </w:rPr>
        <w:t xml:space="preserve"> in Human Resources </w:t>
      </w:r>
      <w:r w:rsidRPr="000C622E">
        <w:rPr>
          <w:rFonts w:ascii="Arial" w:hAnsi="Arial" w:cs="Arial"/>
          <w:bCs/>
        </w:rPr>
        <w:t>immediately</w:t>
      </w:r>
      <w:r w:rsidRPr="000C622E">
        <w:rPr>
          <w:rFonts w:ascii="Arial" w:hAnsi="Arial" w:cs="Arial"/>
        </w:rPr>
        <w:t xml:space="preserve">. </w:t>
      </w:r>
    </w:p>
    <w:p w14:paraId="2C021418" w14:textId="77777777" w:rsidR="009F0160" w:rsidRPr="000C622E" w:rsidRDefault="009F0160" w:rsidP="00A4460B">
      <w:pPr>
        <w:autoSpaceDE w:val="0"/>
        <w:autoSpaceDN w:val="0"/>
        <w:rPr>
          <w:rFonts w:ascii="Arial" w:hAnsi="Arial" w:cs="Arial"/>
        </w:rPr>
      </w:pPr>
    </w:p>
    <w:p w14:paraId="66C994FD" w14:textId="77777777" w:rsidR="009F0160" w:rsidRDefault="009F0160" w:rsidP="00A4460B">
      <w:pPr>
        <w:autoSpaceDE w:val="0"/>
        <w:autoSpaceDN w:val="0"/>
        <w:rPr>
          <w:rFonts w:ascii="Arial" w:hAnsi="Arial" w:cs="Arial"/>
        </w:rPr>
      </w:pPr>
      <w:r w:rsidRPr="000C622E">
        <w:rPr>
          <w:rFonts w:ascii="Arial" w:hAnsi="Arial" w:cs="Arial"/>
        </w:rPr>
        <w:t xml:space="preserve">By signing a payroll deduction authorization, an employee may have money automatically withheld for approved voluntary benefits, financial institutions, </w:t>
      </w:r>
      <w:r w:rsidR="00C3001C" w:rsidRPr="000C622E">
        <w:rPr>
          <w:rFonts w:ascii="Arial" w:hAnsi="Arial" w:cs="Arial"/>
        </w:rPr>
        <w:t xml:space="preserve">the </w:t>
      </w:r>
      <w:r w:rsidRPr="000C622E">
        <w:rPr>
          <w:rFonts w:ascii="Arial" w:hAnsi="Arial" w:cs="Arial"/>
        </w:rPr>
        <w:t>CCC Foundation, and/or tax-sheltered annuity contributions</w:t>
      </w:r>
      <w:r w:rsidR="00DE0208" w:rsidRPr="000C622E">
        <w:rPr>
          <w:rFonts w:ascii="Arial" w:hAnsi="Arial" w:cs="Arial"/>
        </w:rPr>
        <w:t xml:space="preserve"> (403b/457 plans)</w:t>
      </w:r>
      <w:r w:rsidR="00D943C1" w:rsidRPr="000C622E">
        <w:rPr>
          <w:rFonts w:ascii="Arial" w:hAnsi="Arial" w:cs="Arial"/>
        </w:rPr>
        <w:t>. S</w:t>
      </w:r>
      <w:r w:rsidR="00A9654D" w:rsidRPr="000C622E">
        <w:rPr>
          <w:rFonts w:ascii="Arial" w:hAnsi="Arial" w:cs="Arial"/>
        </w:rPr>
        <w:t>ee the HR Website for more information or contact</w:t>
      </w:r>
      <w:r w:rsidR="00E639E1" w:rsidRPr="000C622E">
        <w:rPr>
          <w:rFonts w:ascii="Arial" w:hAnsi="Arial" w:cs="Arial"/>
        </w:rPr>
        <w:t xml:space="preserve"> the H</w:t>
      </w:r>
      <w:r w:rsidR="00A9654D" w:rsidRPr="000C622E">
        <w:rPr>
          <w:rFonts w:ascii="Arial" w:hAnsi="Arial" w:cs="Arial"/>
        </w:rPr>
        <w:t xml:space="preserve">uman </w:t>
      </w:r>
      <w:r w:rsidR="00E639E1" w:rsidRPr="000C622E">
        <w:rPr>
          <w:rFonts w:ascii="Arial" w:hAnsi="Arial" w:cs="Arial"/>
        </w:rPr>
        <w:t>R</w:t>
      </w:r>
      <w:r w:rsidR="00A9654D" w:rsidRPr="000C622E">
        <w:rPr>
          <w:rFonts w:ascii="Arial" w:hAnsi="Arial" w:cs="Arial"/>
        </w:rPr>
        <w:t>esource</w:t>
      </w:r>
      <w:r w:rsidR="00E639E1" w:rsidRPr="000C622E">
        <w:rPr>
          <w:rFonts w:ascii="Arial" w:hAnsi="Arial" w:cs="Arial"/>
        </w:rPr>
        <w:t>s</w:t>
      </w:r>
      <w:r w:rsidR="00A9654D" w:rsidRPr="000C622E">
        <w:rPr>
          <w:rFonts w:ascii="Arial" w:hAnsi="Arial" w:cs="Arial"/>
        </w:rPr>
        <w:t xml:space="preserve"> </w:t>
      </w:r>
      <w:r w:rsidR="0032399E" w:rsidRPr="000C622E">
        <w:rPr>
          <w:rFonts w:ascii="Arial" w:hAnsi="Arial" w:cs="Arial"/>
        </w:rPr>
        <w:t>O</w:t>
      </w:r>
      <w:r w:rsidR="00A9654D" w:rsidRPr="000C622E">
        <w:rPr>
          <w:rFonts w:ascii="Arial" w:hAnsi="Arial" w:cs="Arial"/>
        </w:rPr>
        <w:t>ffice</w:t>
      </w:r>
      <w:r w:rsidRPr="000C622E">
        <w:rPr>
          <w:rFonts w:ascii="Arial" w:hAnsi="Arial" w:cs="Arial"/>
        </w:rPr>
        <w:t xml:space="preserve">. All voluntary payroll deductions will remain effective until terminated, in writing, by the employee. </w:t>
      </w:r>
    </w:p>
    <w:p w14:paraId="6CE6FEA6" w14:textId="77777777" w:rsidR="000C622E" w:rsidRPr="000C622E" w:rsidRDefault="000C622E" w:rsidP="00A4460B">
      <w:pPr>
        <w:autoSpaceDE w:val="0"/>
        <w:autoSpaceDN w:val="0"/>
        <w:rPr>
          <w:rFonts w:ascii="Arial" w:hAnsi="Arial" w:cs="Arial"/>
        </w:rPr>
      </w:pPr>
    </w:p>
    <w:p w14:paraId="7A742721" w14:textId="6474A351" w:rsidR="00407BBC" w:rsidRPr="000C622E" w:rsidRDefault="009F0160" w:rsidP="000C622E">
      <w:pPr>
        <w:pStyle w:val="Heading2"/>
        <w:spacing w:before="0" w:after="120"/>
        <w:rPr>
          <w:i w:val="0"/>
        </w:rPr>
      </w:pPr>
      <w:bookmarkStart w:id="74" w:name="_Toc405471771"/>
      <w:r w:rsidRPr="001946F6">
        <w:rPr>
          <w:i w:val="0"/>
        </w:rPr>
        <w:t>Payroll Draws</w:t>
      </w:r>
      <w:bookmarkEnd w:id="74"/>
      <w:r w:rsidRPr="001946F6">
        <w:rPr>
          <w:i w:val="0"/>
        </w:rPr>
        <w:t xml:space="preserve"> </w:t>
      </w:r>
    </w:p>
    <w:p w14:paraId="550E298E" w14:textId="395A6EA4" w:rsidR="009F0160" w:rsidRDefault="009F0160" w:rsidP="00010CFC">
      <w:pPr>
        <w:autoSpaceDE w:val="0"/>
        <w:autoSpaceDN w:val="0"/>
        <w:ind w:firstLine="1"/>
        <w:rPr>
          <w:rFonts w:ascii="Arial" w:hAnsi="Arial" w:cs="Arial"/>
        </w:rPr>
      </w:pPr>
      <w:r w:rsidRPr="000C622E">
        <w:rPr>
          <w:rFonts w:ascii="Arial" w:hAnsi="Arial" w:cs="Arial"/>
        </w:rPr>
        <w:t xml:space="preserve">Payroll draws are </w:t>
      </w:r>
      <w:r w:rsidR="00E639E1" w:rsidRPr="000C622E">
        <w:rPr>
          <w:rFonts w:ascii="Arial" w:hAnsi="Arial" w:cs="Arial"/>
        </w:rPr>
        <w:t xml:space="preserve">meant to assist employees in the event of </w:t>
      </w:r>
      <w:r w:rsidRPr="000C622E">
        <w:rPr>
          <w:rFonts w:ascii="Arial" w:hAnsi="Arial" w:cs="Arial"/>
        </w:rPr>
        <w:t xml:space="preserve">an emergency </w:t>
      </w:r>
      <w:r w:rsidR="00E639E1" w:rsidRPr="000C622E">
        <w:rPr>
          <w:rFonts w:ascii="Arial" w:hAnsi="Arial" w:cs="Arial"/>
        </w:rPr>
        <w:t xml:space="preserve">and will be granted on a </w:t>
      </w:r>
      <w:r w:rsidRPr="000C622E">
        <w:rPr>
          <w:rFonts w:ascii="Arial" w:hAnsi="Arial" w:cs="Arial"/>
        </w:rPr>
        <w:t>case</w:t>
      </w:r>
      <w:r w:rsidR="00E639E1" w:rsidRPr="000C622E">
        <w:rPr>
          <w:rFonts w:ascii="Arial" w:hAnsi="Arial" w:cs="Arial"/>
        </w:rPr>
        <w:t>-</w:t>
      </w:r>
      <w:r w:rsidRPr="000C622E">
        <w:rPr>
          <w:rFonts w:ascii="Arial" w:hAnsi="Arial" w:cs="Arial"/>
        </w:rPr>
        <w:t>by</w:t>
      </w:r>
      <w:r w:rsidR="00E639E1" w:rsidRPr="000C622E">
        <w:rPr>
          <w:rFonts w:ascii="Arial" w:hAnsi="Arial" w:cs="Arial"/>
        </w:rPr>
        <w:t>-</w:t>
      </w:r>
      <w:r w:rsidRPr="000C622E">
        <w:rPr>
          <w:rFonts w:ascii="Arial" w:hAnsi="Arial" w:cs="Arial"/>
        </w:rPr>
        <w:t>case basis. The definition of emergency is solely within the discretion of the Dean of Human Resources and/or the Vice President of College Services. Requests for draws must be presented to the Human Resources Office b</w:t>
      </w:r>
      <w:r w:rsidR="0028625E" w:rsidRPr="000C622E">
        <w:rPr>
          <w:rFonts w:ascii="Arial" w:hAnsi="Arial" w:cs="Arial"/>
        </w:rPr>
        <w:t xml:space="preserve">y the </w:t>
      </w:r>
      <w:r w:rsidRPr="000C622E">
        <w:rPr>
          <w:rFonts w:ascii="Arial" w:hAnsi="Arial" w:cs="Arial"/>
        </w:rPr>
        <w:t>15th of the month. </w:t>
      </w:r>
      <w:r w:rsidR="0028625E" w:rsidRPr="000C622E">
        <w:rPr>
          <w:rFonts w:ascii="Arial" w:hAnsi="Arial" w:cs="Arial"/>
        </w:rPr>
        <w:t xml:space="preserve">Draws are paid on the 20th or the closest business day. </w:t>
      </w:r>
      <w:r w:rsidRPr="000C622E">
        <w:rPr>
          <w:rFonts w:ascii="Arial" w:hAnsi="Arial" w:cs="Arial"/>
        </w:rPr>
        <w:t>The maximum number of payroll draws per calendar year (January 1 – December 31) is two</w:t>
      </w:r>
      <w:r w:rsidR="00C3001C" w:rsidRPr="000C622E">
        <w:rPr>
          <w:rFonts w:ascii="Arial" w:hAnsi="Arial" w:cs="Arial"/>
        </w:rPr>
        <w:t xml:space="preserve"> (</w:t>
      </w:r>
      <w:r w:rsidR="00C425B1" w:rsidRPr="000C622E">
        <w:rPr>
          <w:rFonts w:ascii="Arial" w:hAnsi="Arial" w:cs="Arial"/>
        </w:rPr>
        <w:t>Board Policy DLBA</w:t>
      </w:r>
      <w:r w:rsidR="00F05FA8" w:rsidRPr="000C622E">
        <w:rPr>
          <w:rFonts w:ascii="Arial" w:hAnsi="Arial" w:cs="Arial"/>
        </w:rPr>
        <w:t>)</w:t>
      </w:r>
      <w:r w:rsidR="000C622E">
        <w:rPr>
          <w:rFonts w:ascii="Arial" w:hAnsi="Arial" w:cs="Arial"/>
        </w:rPr>
        <w:t>.</w:t>
      </w:r>
    </w:p>
    <w:p w14:paraId="4AF5235C" w14:textId="77777777" w:rsidR="000C622E" w:rsidRPr="000C622E" w:rsidRDefault="000C622E" w:rsidP="00010CFC">
      <w:pPr>
        <w:autoSpaceDE w:val="0"/>
        <w:autoSpaceDN w:val="0"/>
        <w:ind w:firstLine="1"/>
        <w:rPr>
          <w:rFonts w:ascii="Arial" w:hAnsi="Arial" w:cs="Arial"/>
        </w:rPr>
      </w:pPr>
    </w:p>
    <w:p w14:paraId="1B5CFD23" w14:textId="77777777" w:rsidR="003738E5" w:rsidRPr="001946F6" w:rsidRDefault="003738E5" w:rsidP="000C622E">
      <w:pPr>
        <w:pStyle w:val="Heading1"/>
        <w:spacing w:before="0" w:after="120"/>
      </w:pPr>
      <w:bookmarkStart w:id="75" w:name="_Toc244310681"/>
      <w:bookmarkStart w:id="76" w:name="_Toc405471772"/>
      <w:r w:rsidRPr="001946F6">
        <w:t>B</w:t>
      </w:r>
      <w:r w:rsidR="00C86EC9" w:rsidRPr="001946F6">
        <w:t>enefits</w:t>
      </w:r>
      <w:bookmarkEnd w:id="75"/>
      <w:bookmarkEnd w:id="76"/>
    </w:p>
    <w:p w14:paraId="01D4C705" w14:textId="6C7E70B3" w:rsidR="00407BBC" w:rsidRPr="000C622E" w:rsidRDefault="00D92DBF" w:rsidP="000C622E">
      <w:pPr>
        <w:pStyle w:val="Heading2"/>
        <w:spacing w:before="0" w:after="120"/>
        <w:rPr>
          <w:i w:val="0"/>
        </w:rPr>
      </w:pPr>
      <w:bookmarkStart w:id="77" w:name="_Toc244310682"/>
      <w:bookmarkStart w:id="78" w:name="_Toc405471773"/>
      <w:r w:rsidRPr="001946F6">
        <w:rPr>
          <w:i w:val="0"/>
        </w:rPr>
        <w:t>Group Insurance Benefits</w:t>
      </w:r>
      <w:bookmarkEnd w:id="77"/>
      <w:bookmarkEnd w:id="78"/>
      <w:r w:rsidRPr="001946F6">
        <w:rPr>
          <w:i w:val="0"/>
        </w:rPr>
        <w:t xml:space="preserve"> </w:t>
      </w:r>
    </w:p>
    <w:p w14:paraId="5AE3AA96" w14:textId="77777777" w:rsidR="00D92DBF" w:rsidRPr="000C622E" w:rsidRDefault="00D92DBF" w:rsidP="00A4460B">
      <w:pPr>
        <w:autoSpaceDE w:val="0"/>
        <w:autoSpaceDN w:val="0"/>
        <w:adjustRightInd w:val="0"/>
        <w:rPr>
          <w:rFonts w:ascii="Arial" w:hAnsi="Arial" w:cs="Arial"/>
        </w:rPr>
      </w:pPr>
      <w:r w:rsidRPr="000C622E">
        <w:rPr>
          <w:rFonts w:ascii="Arial" w:hAnsi="Arial" w:cs="Arial"/>
        </w:rPr>
        <w:t xml:space="preserve">The college offers an insurance package for all full-time employees. This program includes </w:t>
      </w:r>
      <w:r w:rsidR="00C80A60" w:rsidRPr="000C622E">
        <w:rPr>
          <w:rFonts w:ascii="Arial" w:hAnsi="Arial" w:cs="Arial"/>
        </w:rPr>
        <w:t>medical</w:t>
      </w:r>
      <w:r w:rsidRPr="000C622E">
        <w:rPr>
          <w:rFonts w:ascii="Arial" w:hAnsi="Arial" w:cs="Arial"/>
        </w:rPr>
        <w:t xml:space="preserve">, dental, </w:t>
      </w:r>
      <w:r w:rsidR="00494B1C" w:rsidRPr="000C622E">
        <w:rPr>
          <w:rFonts w:ascii="Arial" w:hAnsi="Arial" w:cs="Arial"/>
        </w:rPr>
        <w:t xml:space="preserve">vision, </w:t>
      </w:r>
      <w:r w:rsidRPr="000C622E">
        <w:rPr>
          <w:rFonts w:ascii="Arial" w:hAnsi="Arial" w:cs="Arial"/>
        </w:rPr>
        <w:t>life</w:t>
      </w:r>
      <w:r w:rsidR="00DE0208" w:rsidRPr="000C622E">
        <w:rPr>
          <w:rFonts w:ascii="Arial" w:hAnsi="Arial" w:cs="Arial"/>
        </w:rPr>
        <w:t>,</w:t>
      </w:r>
      <w:r w:rsidRPr="000C622E">
        <w:rPr>
          <w:rFonts w:ascii="Arial" w:hAnsi="Arial" w:cs="Arial"/>
        </w:rPr>
        <w:t xml:space="preserve"> long-term disability</w:t>
      </w:r>
      <w:r w:rsidR="00DE0208" w:rsidRPr="000C622E">
        <w:rPr>
          <w:rFonts w:ascii="Arial" w:hAnsi="Arial" w:cs="Arial"/>
        </w:rPr>
        <w:t>,</w:t>
      </w:r>
      <w:r w:rsidR="00497665" w:rsidRPr="000C622E">
        <w:rPr>
          <w:rFonts w:ascii="Arial" w:hAnsi="Arial" w:cs="Arial"/>
        </w:rPr>
        <w:t xml:space="preserve"> and </w:t>
      </w:r>
      <w:r w:rsidR="00AF1E07" w:rsidRPr="000C622E">
        <w:rPr>
          <w:rFonts w:ascii="Arial" w:hAnsi="Arial" w:cs="Arial"/>
        </w:rPr>
        <w:t>a</w:t>
      </w:r>
      <w:r w:rsidR="00497665" w:rsidRPr="000C622E">
        <w:rPr>
          <w:rFonts w:ascii="Arial" w:hAnsi="Arial" w:cs="Arial"/>
        </w:rPr>
        <w:t xml:space="preserve">ccidental </w:t>
      </w:r>
      <w:r w:rsidR="00AF1E07" w:rsidRPr="000C622E">
        <w:rPr>
          <w:rFonts w:ascii="Arial" w:hAnsi="Arial" w:cs="Arial"/>
        </w:rPr>
        <w:t>d</w:t>
      </w:r>
      <w:r w:rsidR="00497665" w:rsidRPr="000C622E">
        <w:rPr>
          <w:rFonts w:ascii="Arial" w:hAnsi="Arial" w:cs="Arial"/>
        </w:rPr>
        <w:t xml:space="preserve">eath and </w:t>
      </w:r>
      <w:r w:rsidR="00AF1E07" w:rsidRPr="000C622E">
        <w:rPr>
          <w:rFonts w:ascii="Arial" w:hAnsi="Arial" w:cs="Arial"/>
        </w:rPr>
        <w:t>d</w:t>
      </w:r>
      <w:r w:rsidR="00497665" w:rsidRPr="000C622E">
        <w:rPr>
          <w:rFonts w:ascii="Arial" w:hAnsi="Arial" w:cs="Arial"/>
        </w:rPr>
        <w:t>ismemberment insurance</w:t>
      </w:r>
      <w:r w:rsidRPr="000C622E">
        <w:rPr>
          <w:rFonts w:ascii="Arial" w:hAnsi="Arial" w:cs="Arial"/>
        </w:rPr>
        <w:t xml:space="preserve">. Eligibility </w:t>
      </w:r>
      <w:r w:rsidR="00C80A60" w:rsidRPr="000C622E">
        <w:rPr>
          <w:rFonts w:ascii="Arial" w:hAnsi="Arial" w:cs="Arial"/>
        </w:rPr>
        <w:t xml:space="preserve">and coverage is </w:t>
      </w:r>
      <w:r w:rsidR="00D91821" w:rsidRPr="000C622E">
        <w:rPr>
          <w:rFonts w:ascii="Arial" w:hAnsi="Arial" w:cs="Arial"/>
        </w:rPr>
        <w:t xml:space="preserve">defined in </w:t>
      </w:r>
      <w:r w:rsidRPr="000C622E">
        <w:rPr>
          <w:rFonts w:ascii="Arial" w:hAnsi="Arial" w:cs="Arial"/>
        </w:rPr>
        <w:t xml:space="preserve">the respective </w:t>
      </w:r>
      <w:r w:rsidR="00D91821" w:rsidRPr="000C622E">
        <w:rPr>
          <w:rFonts w:ascii="Arial" w:hAnsi="Arial" w:cs="Arial"/>
        </w:rPr>
        <w:t xml:space="preserve">collective bargaining </w:t>
      </w:r>
      <w:r w:rsidRPr="000C622E">
        <w:rPr>
          <w:rFonts w:ascii="Arial" w:hAnsi="Arial" w:cs="Arial"/>
        </w:rPr>
        <w:t xml:space="preserve">agreement or in Board </w:t>
      </w:r>
      <w:r w:rsidR="00AF1E07" w:rsidRPr="000C622E">
        <w:rPr>
          <w:rFonts w:ascii="Arial" w:hAnsi="Arial" w:cs="Arial"/>
        </w:rPr>
        <w:t>p</w:t>
      </w:r>
      <w:r w:rsidRPr="000C622E">
        <w:rPr>
          <w:rFonts w:ascii="Arial" w:hAnsi="Arial" w:cs="Arial"/>
        </w:rPr>
        <w:t>olic</w:t>
      </w:r>
      <w:r w:rsidR="00D91821" w:rsidRPr="000C622E">
        <w:rPr>
          <w:rFonts w:ascii="Arial" w:hAnsi="Arial" w:cs="Arial"/>
        </w:rPr>
        <w:t>y</w:t>
      </w:r>
      <w:r w:rsidRPr="000C622E">
        <w:rPr>
          <w:rFonts w:ascii="Arial" w:hAnsi="Arial" w:cs="Arial"/>
        </w:rPr>
        <w:t xml:space="preserve">. </w:t>
      </w:r>
    </w:p>
    <w:p w14:paraId="6B1416EE" w14:textId="77777777" w:rsidR="005774AB" w:rsidRPr="000C622E" w:rsidRDefault="005774AB" w:rsidP="00A4460B">
      <w:pPr>
        <w:autoSpaceDE w:val="0"/>
        <w:autoSpaceDN w:val="0"/>
        <w:adjustRightInd w:val="0"/>
        <w:rPr>
          <w:rFonts w:ascii="Arial" w:hAnsi="Arial" w:cs="Arial"/>
        </w:rPr>
      </w:pPr>
    </w:p>
    <w:p w14:paraId="7CC0A284" w14:textId="77777777" w:rsidR="00D92DBF" w:rsidRDefault="00D92DBF" w:rsidP="00A4460B">
      <w:pPr>
        <w:autoSpaceDE w:val="0"/>
        <w:autoSpaceDN w:val="0"/>
        <w:adjustRightInd w:val="0"/>
        <w:rPr>
          <w:rFonts w:ascii="Arial" w:hAnsi="Arial" w:cs="Arial"/>
        </w:rPr>
      </w:pPr>
      <w:r w:rsidRPr="000C622E">
        <w:rPr>
          <w:rFonts w:ascii="Arial" w:hAnsi="Arial" w:cs="Arial"/>
        </w:rPr>
        <w:t xml:space="preserve">Initial enrollment and specifics will be discussed at the new employee orientation. Specific details about the plans are outlined in the insurance coverage booklet, available in the Human Resources Office. </w:t>
      </w:r>
    </w:p>
    <w:p w14:paraId="49B67AFD" w14:textId="77777777" w:rsidR="000C622E" w:rsidRPr="000C622E" w:rsidRDefault="000C622E" w:rsidP="00A4460B">
      <w:pPr>
        <w:autoSpaceDE w:val="0"/>
        <w:autoSpaceDN w:val="0"/>
        <w:adjustRightInd w:val="0"/>
        <w:rPr>
          <w:rFonts w:ascii="Arial" w:hAnsi="Arial" w:cs="Arial"/>
        </w:rPr>
      </w:pPr>
    </w:p>
    <w:p w14:paraId="5BE97143" w14:textId="034378BC" w:rsidR="00C86EC9" w:rsidRPr="000C622E" w:rsidRDefault="00C86EC9" w:rsidP="000C622E">
      <w:pPr>
        <w:pStyle w:val="Heading2"/>
        <w:spacing w:before="0" w:after="120"/>
        <w:rPr>
          <w:i w:val="0"/>
        </w:rPr>
      </w:pPr>
      <w:bookmarkStart w:id="79" w:name="_Toc244310683"/>
      <w:bookmarkStart w:id="80" w:name="_Toc405471774"/>
      <w:r w:rsidRPr="001946F6">
        <w:rPr>
          <w:i w:val="0"/>
        </w:rPr>
        <w:t xml:space="preserve">Section 125 </w:t>
      </w:r>
      <w:r w:rsidR="00FF7AAF" w:rsidRPr="001946F6">
        <w:rPr>
          <w:i w:val="0"/>
        </w:rPr>
        <w:t>Flexible Spending (</w:t>
      </w:r>
      <w:r w:rsidRPr="001946F6">
        <w:rPr>
          <w:i w:val="0"/>
        </w:rPr>
        <w:t>Flex</w:t>
      </w:r>
      <w:r w:rsidR="00FF7AAF" w:rsidRPr="001946F6">
        <w:rPr>
          <w:i w:val="0"/>
        </w:rPr>
        <w:t>)</w:t>
      </w:r>
      <w:r w:rsidRPr="001946F6">
        <w:rPr>
          <w:i w:val="0"/>
        </w:rPr>
        <w:t xml:space="preserve"> Program</w:t>
      </w:r>
      <w:bookmarkEnd w:id="79"/>
      <w:bookmarkEnd w:id="80"/>
      <w:r w:rsidRPr="001946F6">
        <w:rPr>
          <w:i w:val="0"/>
        </w:rPr>
        <w:t xml:space="preserve">  </w:t>
      </w:r>
    </w:p>
    <w:p w14:paraId="25AAF00F" w14:textId="5EFF5B4C" w:rsidR="00A9654D" w:rsidRDefault="00C86EC9" w:rsidP="00A4460B">
      <w:pPr>
        <w:autoSpaceDE w:val="0"/>
        <w:autoSpaceDN w:val="0"/>
        <w:adjustRightInd w:val="0"/>
        <w:rPr>
          <w:rFonts w:ascii="Arial" w:hAnsi="Arial" w:cs="Arial"/>
        </w:rPr>
      </w:pPr>
      <w:r w:rsidRPr="000C622E">
        <w:rPr>
          <w:rFonts w:ascii="Arial" w:hAnsi="Arial" w:cs="Arial"/>
        </w:rPr>
        <w:t xml:space="preserve">All employees eligible to receive Clackamas Community College insurance benefits may </w:t>
      </w:r>
      <w:r w:rsidR="00DE0208" w:rsidRPr="000C622E">
        <w:rPr>
          <w:rFonts w:ascii="Arial" w:hAnsi="Arial" w:cs="Arial"/>
        </w:rPr>
        <w:t>be el</w:t>
      </w:r>
      <w:r w:rsidR="00116EA7" w:rsidRPr="000C622E">
        <w:rPr>
          <w:rFonts w:ascii="Arial" w:hAnsi="Arial" w:cs="Arial"/>
        </w:rPr>
        <w:t>i</w:t>
      </w:r>
      <w:r w:rsidR="00DE0208" w:rsidRPr="000C622E">
        <w:rPr>
          <w:rFonts w:ascii="Arial" w:hAnsi="Arial" w:cs="Arial"/>
        </w:rPr>
        <w:t xml:space="preserve">gible to </w:t>
      </w:r>
      <w:r w:rsidRPr="000C622E">
        <w:rPr>
          <w:rFonts w:ascii="Arial" w:hAnsi="Arial" w:cs="Arial"/>
        </w:rPr>
        <w:t xml:space="preserve">participate in the </w:t>
      </w:r>
      <w:r w:rsidR="00AF1E07" w:rsidRPr="000C622E">
        <w:rPr>
          <w:rFonts w:ascii="Arial" w:hAnsi="Arial" w:cs="Arial"/>
        </w:rPr>
        <w:t>s</w:t>
      </w:r>
      <w:r w:rsidRPr="000C622E">
        <w:rPr>
          <w:rFonts w:ascii="Arial" w:hAnsi="Arial" w:cs="Arial"/>
        </w:rPr>
        <w:t xml:space="preserve">ection 125 </w:t>
      </w:r>
      <w:r w:rsidR="00AF1E07" w:rsidRPr="000C622E">
        <w:rPr>
          <w:rFonts w:ascii="Arial" w:hAnsi="Arial" w:cs="Arial"/>
        </w:rPr>
        <w:t>f</w:t>
      </w:r>
      <w:r w:rsidRPr="000C622E">
        <w:rPr>
          <w:rFonts w:ascii="Arial" w:hAnsi="Arial" w:cs="Arial"/>
        </w:rPr>
        <w:t xml:space="preserve">lex </w:t>
      </w:r>
      <w:r w:rsidR="00AF1E07" w:rsidRPr="000C622E">
        <w:rPr>
          <w:rFonts w:ascii="Arial" w:hAnsi="Arial" w:cs="Arial"/>
        </w:rPr>
        <w:t>p</w:t>
      </w:r>
      <w:r w:rsidRPr="000C622E">
        <w:rPr>
          <w:rFonts w:ascii="Arial" w:hAnsi="Arial" w:cs="Arial"/>
        </w:rPr>
        <w:t xml:space="preserve">rogram. Open enrollment is from </w:t>
      </w:r>
      <w:r w:rsidR="000412A8" w:rsidRPr="000C622E">
        <w:rPr>
          <w:rFonts w:ascii="Arial" w:hAnsi="Arial" w:cs="Arial"/>
        </w:rPr>
        <w:t>August 15</w:t>
      </w:r>
      <w:r w:rsidR="00D0666F" w:rsidRPr="000C622E">
        <w:rPr>
          <w:rFonts w:ascii="Arial" w:hAnsi="Arial" w:cs="Arial"/>
          <w:vertAlign w:val="superscript"/>
        </w:rPr>
        <w:t>th</w:t>
      </w:r>
      <w:r w:rsidR="000412A8" w:rsidRPr="000C622E">
        <w:rPr>
          <w:rFonts w:ascii="Arial" w:hAnsi="Arial" w:cs="Arial"/>
        </w:rPr>
        <w:t xml:space="preserve"> through </w:t>
      </w:r>
      <w:r w:rsidRPr="000C622E">
        <w:rPr>
          <w:rFonts w:ascii="Arial" w:hAnsi="Arial" w:cs="Arial"/>
        </w:rPr>
        <w:t>September 1</w:t>
      </w:r>
      <w:r w:rsidR="000412A8" w:rsidRPr="000C622E">
        <w:rPr>
          <w:rFonts w:ascii="Arial" w:hAnsi="Arial" w:cs="Arial"/>
        </w:rPr>
        <w:t>5</w:t>
      </w:r>
      <w:r w:rsidR="00D0666F" w:rsidRPr="000C622E">
        <w:rPr>
          <w:rFonts w:ascii="Arial" w:hAnsi="Arial" w:cs="Arial"/>
          <w:vertAlign w:val="superscript"/>
        </w:rPr>
        <w:t>th</w:t>
      </w:r>
      <w:r w:rsidRPr="000C622E">
        <w:rPr>
          <w:rFonts w:ascii="Arial" w:hAnsi="Arial" w:cs="Arial"/>
        </w:rPr>
        <w:t xml:space="preserve"> each year</w:t>
      </w:r>
      <w:r w:rsidR="00AF1E07" w:rsidRPr="000C622E">
        <w:rPr>
          <w:rFonts w:ascii="Arial" w:hAnsi="Arial" w:cs="Arial"/>
        </w:rPr>
        <w:t>,</w:t>
      </w:r>
      <w:r w:rsidRPr="000C622E">
        <w:rPr>
          <w:rFonts w:ascii="Arial" w:hAnsi="Arial" w:cs="Arial"/>
        </w:rPr>
        <w:t xml:space="preserve"> for coverage </w:t>
      </w:r>
      <w:r w:rsidRPr="000C622E">
        <w:rPr>
          <w:rFonts w:ascii="Arial" w:hAnsi="Arial" w:cs="Arial"/>
          <w:bCs/>
        </w:rPr>
        <w:t>beginning October 1</w:t>
      </w:r>
      <w:r w:rsidR="00D0666F" w:rsidRPr="000C622E">
        <w:rPr>
          <w:rFonts w:ascii="Arial" w:hAnsi="Arial" w:cs="Arial"/>
          <w:bCs/>
          <w:vertAlign w:val="superscript"/>
        </w:rPr>
        <w:t>st</w:t>
      </w:r>
      <w:r w:rsidRPr="000C622E">
        <w:rPr>
          <w:rFonts w:ascii="Arial" w:hAnsi="Arial" w:cs="Arial"/>
        </w:rPr>
        <w:t>. The program allows pre-tax deductions for health</w:t>
      </w:r>
      <w:r w:rsidR="00DE0208" w:rsidRPr="000C622E">
        <w:rPr>
          <w:rFonts w:ascii="Arial" w:hAnsi="Arial" w:cs="Arial"/>
        </w:rPr>
        <w:t>, vision,</w:t>
      </w:r>
      <w:r w:rsidRPr="000C622E">
        <w:rPr>
          <w:rFonts w:ascii="Arial" w:hAnsi="Arial" w:cs="Arial"/>
        </w:rPr>
        <w:t xml:space="preserve"> and</w:t>
      </w:r>
      <w:r w:rsidR="00DE0208" w:rsidRPr="000C622E">
        <w:rPr>
          <w:rFonts w:ascii="Arial" w:hAnsi="Arial" w:cs="Arial"/>
        </w:rPr>
        <w:t>/or</w:t>
      </w:r>
      <w:r w:rsidRPr="000C622E">
        <w:rPr>
          <w:rFonts w:ascii="Arial" w:hAnsi="Arial" w:cs="Arial"/>
        </w:rPr>
        <w:t xml:space="preserve"> dental expenses not covered by insurance plans and dependent care. </w:t>
      </w:r>
      <w:r w:rsidRPr="000C622E">
        <w:rPr>
          <w:rFonts w:ascii="Arial" w:hAnsi="Arial" w:cs="Arial"/>
          <w:bCs/>
        </w:rPr>
        <w:t xml:space="preserve">Enrollment is </w:t>
      </w:r>
      <w:r w:rsidRPr="000C622E">
        <w:rPr>
          <w:rFonts w:ascii="Arial" w:hAnsi="Arial" w:cs="Arial"/>
          <w:bCs/>
          <w:u w:val="single"/>
        </w:rPr>
        <w:t>not</w:t>
      </w:r>
      <w:r w:rsidRPr="000C622E">
        <w:rPr>
          <w:rFonts w:ascii="Arial" w:hAnsi="Arial" w:cs="Arial"/>
          <w:bCs/>
        </w:rPr>
        <w:t xml:space="preserve"> automatic; employees who wish to participate must re-enroll </w:t>
      </w:r>
      <w:r w:rsidR="00F303BD" w:rsidRPr="000C622E">
        <w:rPr>
          <w:rFonts w:ascii="Arial" w:hAnsi="Arial" w:cs="Arial"/>
          <w:bCs/>
        </w:rPr>
        <w:t xml:space="preserve">during open enrollment </w:t>
      </w:r>
      <w:r w:rsidRPr="000C622E">
        <w:rPr>
          <w:rFonts w:ascii="Arial" w:hAnsi="Arial" w:cs="Arial"/>
          <w:bCs/>
        </w:rPr>
        <w:t>each year.</w:t>
      </w:r>
      <w:r w:rsidRPr="000C622E">
        <w:rPr>
          <w:rFonts w:ascii="Arial" w:hAnsi="Arial" w:cs="Arial"/>
          <w:b/>
          <w:bCs/>
        </w:rPr>
        <w:t xml:space="preserve"> </w:t>
      </w:r>
      <w:r w:rsidRPr="000C622E">
        <w:rPr>
          <w:rFonts w:ascii="Arial" w:hAnsi="Arial" w:cs="Arial"/>
        </w:rPr>
        <w:t>Details and information are available from the Human Resources Office.</w:t>
      </w:r>
      <w:r w:rsidR="00A9654D" w:rsidRPr="000C622E">
        <w:rPr>
          <w:rFonts w:ascii="Arial" w:hAnsi="Arial" w:cs="Arial"/>
        </w:rPr>
        <w:t xml:space="preserve"> </w:t>
      </w:r>
      <w:r w:rsidR="00116EA7" w:rsidRPr="000C622E">
        <w:rPr>
          <w:rFonts w:ascii="Arial" w:hAnsi="Arial" w:cs="Arial"/>
        </w:rPr>
        <w:t xml:space="preserve">Employees </w:t>
      </w:r>
      <w:r w:rsidR="000C622E">
        <w:rPr>
          <w:rFonts w:ascii="Arial" w:hAnsi="Arial" w:cs="Arial"/>
        </w:rPr>
        <w:t>enrolled in the Health Savings A</w:t>
      </w:r>
      <w:r w:rsidR="00A9654D" w:rsidRPr="000C622E">
        <w:rPr>
          <w:rFonts w:ascii="Arial" w:hAnsi="Arial" w:cs="Arial"/>
        </w:rPr>
        <w:t>ccount (HSA) are only eligible to participate in the Section 125 for dependent care costs.</w:t>
      </w:r>
    </w:p>
    <w:p w14:paraId="4E7B6D95" w14:textId="77777777" w:rsidR="000C622E" w:rsidRPr="000C622E" w:rsidRDefault="000C622E" w:rsidP="00A4460B">
      <w:pPr>
        <w:autoSpaceDE w:val="0"/>
        <w:autoSpaceDN w:val="0"/>
        <w:adjustRightInd w:val="0"/>
        <w:rPr>
          <w:rFonts w:ascii="Arial" w:hAnsi="Arial" w:cs="Arial"/>
        </w:rPr>
      </w:pPr>
    </w:p>
    <w:p w14:paraId="7E4CABA1" w14:textId="17431F31" w:rsidR="00A9654D" w:rsidRPr="000C622E" w:rsidRDefault="00A9654D" w:rsidP="000C622E">
      <w:pPr>
        <w:pStyle w:val="Heading2"/>
        <w:spacing w:before="0" w:after="120"/>
        <w:rPr>
          <w:i w:val="0"/>
        </w:rPr>
      </w:pPr>
      <w:bookmarkStart w:id="81" w:name="_Toc405471775"/>
      <w:r w:rsidRPr="001946F6">
        <w:rPr>
          <w:i w:val="0"/>
        </w:rPr>
        <w:t>Health Savings Account</w:t>
      </w:r>
      <w:bookmarkEnd w:id="81"/>
    </w:p>
    <w:p w14:paraId="5E612E75" w14:textId="15D30049" w:rsidR="00BB066B" w:rsidRDefault="00A9654D" w:rsidP="00A4460B">
      <w:pPr>
        <w:autoSpaceDE w:val="0"/>
        <w:autoSpaceDN w:val="0"/>
        <w:adjustRightInd w:val="0"/>
        <w:rPr>
          <w:rFonts w:ascii="Arial" w:hAnsi="Arial" w:cs="Arial"/>
        </w:rPr>
      </w:pPr>
      <w:r w:rsidRPr="000C622E">
        <w:rPr>
          <w:rFonts w:ascii="Arial" w:hAnsi="Arial" w:cs="Arial"/>
        </w:rPr>
        <w:t xml:space="preserve">Employees who are eligible to receive Clackamas Community College insurance benefits </w:t>
      </w:r>
      <w:r w:rsidR="00116EA7" w:rsidRPr="000C622E">
        <w:rPr>
          <w:rFonts w:ascii="Arial" w:hAnsi="Arial" w:cs="Arial"/>
        </w:rPr>
        <w:t xml:space="preserve">may </w:t>
      </w:r>
      <w:r w:rsidRPr="000C622E">
        <w:rPr>
          <w:rFonts w:ascii="Arial" w:hAnsi="Arial" w:cs="Arial"/>
        </w:rPr>
        <w:t>elect to</w:t>
      </w:r>
      <w:r w:rsidR="000C622E">
        <w:rPr>
          <w:rFonts w:ascii="Arial" w:hAnsi="Arial" w:cs="Arial"/>
        </w:rPr>
        <w:t xml:space="preserve"> enroll in the high deductible Health Savings A</w:t>
      </w:r>
      <w:r w:rsidRPr="000C622E">
        <w:rPr>
          <w:rFonts w:ascii="Arial" w:hAnsi="Arial" w:cs="Arial"/>
        </w:rPr>
        <w:t>ccount</w:t>
      </w:r>
      <w:r w:rsidR="00116EA7" w:rsidRPr="000C622E">
        <w:rPr>
          <w:rFonts w:ascii="Arial" w:hAnsi="Arial" w:cs="Arial"/>
        </w:rPr>
        <w:t xml:space="preserve"> (HSA)</w:t>
      </w:r>
      <w:r w:rsidR="00E3220B" w:rsidRPr="000C622E">
        <w:rPr>
          <w:rFonts w:ascii="Arial" w:hAnsi="Arial" w:cs="Arial"/>
        </w:rPr>
        <w:t xml:space="preserve"> and maintain a health savings account</w:t>
      </w:r>
      <w:r w:rsidRPr="000C622E">
        <w:rPr>
          <w:rFonts w:ascii="Arial" w:hAnsi="Arial" w:cs="Arial"/>
        </w:rPr>
        <w:t xml:space="preserve">. Refer to your collective bargaining agreement or contact the Human </w:t>
      </w:r>
      <w:r w:rsidR="00116EA7" w:rsidRPr="000C622E">
        <w:rPr>
          <w:rFonts w:ascii="Arial" w:hAnsi="Arial" w:cs="Arial"/>
        </w:rPr>
        <w:t>R</w:t>
      </w:r>
      <w:r w:rsidRPr="000C622E">
        <w:rPr>
          <w:rFonts w:ascii="Arial" w:hAnsi="Arial" w:cs="Arial"/>
        </w:rPr>
        <w:t>esource</w:t>
      </w:r>
      <w:r w:rsidR="00116EA7" w:rsidRPr="000C622E">
        <w:rPr>
          <w:rFonts w:ascii="Arial" w:hAnsi="Arial" w:cs="Arial"/>
        </w:rPr>
        <w:t>s</w:t>
      </w:r>
      <w:r w:rsidR="0032399E" w:rsidRPr="000C622E">
        <w:rPr>
          <w:rFonts w:ascii="Arial" w:hAnsi="Arial" w:cs="Arial"/>
        </w:rPr>
        <w:t xml:space="preserve"> O</w:t>
      </w:r>
      <w:r w:rsidRPr="000C622E">
        <w:rPr>
          <w:rFonts w:ascii="Arial" w:hAnsi="Arial" w:cs="Arial"/>
        </w:rPr>
        <w:t>ffice for more information.</w:t>
      </w:r>
    </w:p>
    <w:p w14:paraId="1F3EA706" w14:textId="77777777" w:rsidR="00E546A3" w:rsidRPr="000C622E" w:rsidRDefault="00E546A3" w:rsidP="00A4460B">
      <w:pPr>
        <w:autoSpaceDE w:val="0"/>
        <w:autoSpaceDN w:val="0"/>
        <w:adjustRightInd w:val="0"/>
        <w:rPr>
          <w:rFonts w:ascii="Arial" w:hAnsi="Arial" w:cs="Arial"/>
        </w:rPr>
      </w:pPr>
    </w:p>
    <w:p w14:paraId="2303F8DE" w14:textId="419A4BC6" w:rsidR="00DB617F" w:rsidRPr="00E546A3" w:rsidRDefault="00DB617F" w:rsidP="00E546A3">
      <w:pPr>
        <w:pStyle w:val="Heading2"/>
        <w:spacing w:before="0" w:after="120"/>
        <w:rPr>
          <w:i w:val="0"/>
        </w:rPr>
      </w:pPr>
      <w:bookmarkStart w:id="82" w:name="_Toc244310684"/>
      <w:bookmarkStart w:id="83" w:name="_Toc405471776"/>
      <w:r w:rsidRPr="001946F6">
        <w:rPr>
          <w:i w:val="0"/>
        </w:rPr>
        <w:t>Continued Medical Coverage (COBRA)</w:t>
      </w:r>
      <w:bookmarkEnd w:id="82"/>
      <w:bookmarkEnd w:id="83"/>
      <w:r w:rsidRPr="001946F6">
        <w:rPr>
          <w:i w:val="0"/>
        </w:rPr>
        <w:t xml:space="preserve"> </w:t>
      </w:r>
    </w:p>
    <w:p w14:paraId="6A6F1D4F" w14:textId="77777777" w:rsidR="00C86EC9" w:rsidRDefault="00DB617F" w:rsidP="00A4460B">
      <w:pPr>
        <w:autoSpaceDE w:val="0"/>
        <w:autoSpaceDN w:val="0"/>
        <w:adjustRightInd w:val="0"/>
        <w:rPr>
          <w:rFonts w:ascii="Arial" w:hAnsi="Arial" w:cs="Arial"/>
        </w:rPr>
      </w:pPr>
      <w:r w:rsidRPr="00E546A3">
        <w:rPr>
          <w:rFonts w:ascii="Arial" w:hAnsi="Arial" w:cs="Arial"/>
        </w:rPr>
        <w:t>The Consolidated Omnibus Budget Reconciliation Act of 1985 (COBRA) permits employees</w:t>
      </w:r>
      <w:r w:rsidR="003F46F4" w:rsidRPr="00E546A3">
        <w:rPr>
          <w:rFonts w:ascii="Arial" w:hAnsi="Arial" w:cs="Arial"/>
        </w:rPr>
        <w:t xml:space="preserve"> and covered dependents</w:t>
      </w:r>
      <w:r w:rsidRPr="00E546A3">
        <w:rPr>
          <w:rFonts w:ascii="Arial" w:hAnsi="Arial" w:cs="Arial"/>
        </w:rPr>
        <w:t xml:space="preserve"> who lose </w:t>
      </w:r>
      <w:r w:rsidR="00C86EC9" w:rsidRPr="00E546A3">
        <w:rPr>
          <w:rFonts w:ascii="Arial" w:hAnsi="Arial" w:cs="Arial"/>
        </w:rPr>
        <w:t>medical</w:t>
      </w:r>
      <w:r w:rsidRPr="00E546A3">
        <w:rPr>
          <w:rFonts w:ascii="Arial" w:hAnsi="Arial" w:cs="Arial"/>
        </w:rPr>
        <w:t xml:space="preserve"> or dental coverage due to “a qualifying event</w:t>
      </w:r>
      <w:r w:rsidR="00FB1AFF" w:rsidRPr="00E546A3">
        <w:rPr>
          <w:rFonts w:ascii="Arial" w:hAnsi="Arial" w:cs="Arial"/>
        </w:rPr>
        <w:t>,</w:t>
      </w:r>
      <w:r w:rsidRPr="00E546A3">
        <w:rPr>
          <w:rFonts w:ascii="Arial" w:hAnsi="Arial" w:cs="Arial"/>
        </w:rPr>
        <w:t>”</w:t>
      </w:r>
      <w:r w:rsidR="00FB1AFF" w:rsidRPr="00E546A3">
        <w:rPr>
          <w:rFonts w:ascii="Arial" w:hAnsi="Arial" w:cs="Arial"/>
        </w:rPr>
        <w:t xml:space="preserve"> such as termination of employment</w:t>
      </w:r>
      <w:r w:rsidR="003F46F4" w:rsidRPr="00E546A3">
        <w:rPr>
          <w:rFonts w:ascii="Arial" w:hAnsi="Arial" w:cs="Arial"/>
        </w:rPr>
        <w:t xml:space="preserve"> or divorce</w:t>
      </w:r>
      <w:r w:rsidR="00FB1AFF" w:rsidRPr="00E546A3">
        <w:rPr>
          <w:rFonts w:ascii="Arial" w:hAnsi="Arial" w:cs="Arial"/>
        </w:rPr>
        <w:t>,</w:t>
      </w:r>
      <w:r w:rsidRPr="00E546A3">
        <w:rPr>
          <w:rFonts w:ascii="Arial" w:hAnsi="Arial" w:cs="Arial"/>
        </w:rPr>
        <w:t xml:space="preserve"> the opportunity </w:t>
      </w:r>
      <w:r w:rsidR="00986A62" w:rsidRPr="00E546A3">
        <w:rPr>
          <w:rFonts w:ascii="Arial" w:hAnsi="Arial" w:cs="Arial"/>
        </w:rPr>
        <w:t xml:space="preserve">to </w:t>
      </w:r>
      <w:r w:rsidRPr="00E546A3">
        <w:rPr>
          <w:rFonts w:ascii="Arial" w:hAnsi="Arial" w:cs="Arial"/>
        </w:rPr>
        <w:t>continu</w:t>
      </w:r>
      <w:r w:rsidR="00986A62" w:rsidRPr="00E546A3">
        <w:rPr>
          <w:rFonts w:ascii="Arial" w:hAnsi="Arial" w:cs="Arial"/>
        </w:rPr>
        <w:t>e</w:t>
      </w:r>
      <w:r w:rsidRPr="00E546A3">
        <w:rPr>
          <w:rFonts w:ascii="Arial" w:hAnsi="Arial" w:cs="Arial"/>
        </w:rPr>
        <w:t xml:space="preserve"> coverage</w:t>
      </w:r>
      <w:r w:rsidR="003F46F4" w:rsidRPr="00E546A3">
        <w:rPr>
          <w:rFonts w:ascii="Arial" w:hAnsi="Arial" w:cs="Arial"/>
        </w:rPr>
        <w:t xml:space="preserve"> on a self-paid basis</w:t>
      </w:r>
      <w:r w:rsidRPr="00E546A3">
        <w:rPr>
          <w:rFonts w:ascii="Arial" w:hAnsi="Arial" w:cs="Arial"/>
        </w:rPr>
        <w:t xml:space="preserve"> for a period of time as determined by the COBRA rules. Please check with Human Resources for details</w:t>
      </w:r>
      <w:r w:rsidR="00794800" w:rsidRPr="00E546A3">
        <w:rPr>
          <w:rFonts w:ascii="Arial" w:hAnsi="Arial" w:cs="Arial"/>
        </w:rPr>
        <w:t>.</w:t>
      </w:r>
    </w:p>
    <w:p w14:paraId="13BBB8A7" w14:textId="77777777" w:rsidR="00E546A3" w:rsidRPr="00E546A3" w:rsidRDefault="00E546A3" w:rsidP="00A4460B">
      <w:pPr>
        <w:autoSpaceDE w:val="0"/>
        <w:autoSpaceDN w:val="0"/>
        <w:adjustRightInd w:val="0"/>
        <w:rPr>
          <w:rFonts w:ascii="Arial" w:hAnsi="Arial" w:cs="Arial"/>
          <w:b/>
          <w:u w:val="single"/>
        </w:rPr>
      </w:pPr>
    </w:p>
    <w:p w14:paraId="5E38A2C1" w14:textId="1ADEF8E0" w:rsidR="00407BBC" w:rsidRPr="00E546A3" w:rsidRDefault="003738E5" w:rsidP="00E546A3">
      <w:pPr>
        <w:pStyle w:val="Heading2"/>
        <w:spacing w:before="0" w:after="120"/>
        <w:rPr>
          <w:i w:val="0"/>
        </w:rPr>
      </w:pPr>
      <w:bookmarkStart w:id="84" w:name="_Toc244310685"/>
      <w:bookmarkStart w:id="85" w:name="_Toc405471777"/>
      <w:r w:rsidRPr="001946F6">
        <w:rPr>
          <w:i w:val="0"/>
        </w:rPr>
        <w:t>Holidays</w:t>
      </w:r>
      <w:bookmarkEnd w:id="84"/>
      <w:bookmarkEnd w:id="85"/>
      <w:r w:rsidRPr="001946F6">
        <w:rPr>
          <w:i w:val="0"/>
        </w:rPr>
        <w:t xml:space="preserve"> </w:t>
      </w:r>
    </w:p>
    <w:p w14:paraId="3DC8AFEA" w14:textId="77777777" w:rsidR="003738E5" w:rsidRPr="00E546A3" w:rsidRDefault="003738E5" w:rsidP="00A4460B">
      <w:pPr>
        <w:autoSpaceDE w:val="0"/>
        <w:autoSpaceDN w:val="0"/>
        <w:adjustRightInd w:val="0"/>
        <w:rPr>
          <w:rFonts w:ascii="Arial" w:hAnsi="Arial" w:cs="Arial"/>
        </w:rPr>
      </w:pPr>
      <w:r w:rsidRPr="00E546A3">
        <w:rPr>
          <w:rFonts w:ascii="Arial" w:hAnsi="Arial" w:cs="Arial"/>
        </w:rPr>
        <w:t xml:space="preserve">The college observes </w:t>
      </w:r>
      <w:r w:rsidR="00522221" w:rsidRPr="00E546A3">
        <w:rPr>
          <w:rFonts w:ascii="Arial" w:hAnsi="Arial" w:cs="Arial"/>
          <w:b/>
        </w:rPr>
        <w:t>eleven paid</w:t>
      </w:r>
      <w:r w:rsidR="00522221" w:rsidRPr="00E546A3">
        <w:rPr>
          <w:rFonts w:ascii="Arial" w:hAnsi="Arial" w:cs="Arial"/>
        </w:rPr>
        <w:t xml:space="preserve"> </w:t>
      </w:r>
      <w:r w:rsidRPr="00E546A3">
        <w:rPr>
          <w:rFonts w:ascii="Arial" w:hAnsi="Arial" w:cs="Arial"/>
        </w:rPr>
        <w:t xml:space="preserve">holidays during the year. Unless otherwise covered by a collective bargaining agreement, employees are required to work or be </w:t>
      </w:r>
      <w:r w:rsidR="001D6B93" w:rsidRPr="00E546A3">
        <w:rPr>
          <w:rFonts w:ascii="Arial" w:hAnsi="Arial" w:cs="Arial"/>
        </w:rPr>
        <w:t>in paid status</w:t>
      </w:r>
      <w:r w:rsidRPr="00E546A3">
        <w:rPr>
          <w:rFonts w:ascii="Arial" w:hAnsi="Arial" w:cs="Arial"/>
        </w:rPr>
        <w:t xml:space="preserve"> the day prior </w:t>
      </w:r>
      <w:r w:rsidR="001D6B93" w:rsidRPr="00E546A3">
        <w:rPr>
          <w:rFonts w:ascii="Arial" w:hAnsi="Arial" w:cs="Arial"/>
        </w:rPr>
        <w:t xml:space="preserve">to </w:t>
      </w:r>
      <w:r w:rsidRPr="00E546A3">
        <w:rPr>
          <w:rFonts w:ascii="Arial" w:hAnsi="Arial" w:cs="Arial"/>
        </w:rPr>
        <w:t xml:space="preserve">and the day after the holiday to be eligible for paid holiday benefits. </w:t>
      </w:r>
      <w:r w:rsidR="00A9654D" w:rsidRPr="00E546A3">
        <w:rPr>
          <w:rFonts w:ascii="Arial" w:hAnsi="Arial" w:cs="Arial"/>
        </w:rPr>
        <w:t xml:space="preserve">Newly hired employees will receive </w:t>
      </w:r>
      <w:r w:rsidR="001D6B93" w:rsidRPr="00E546A3">
        <w:rPr>
          <w:rFonts w:ascii="Arial" w:hAnsi="Arial" w:cs="Arial"/>
        </w:rPr>
        <w:t xml:space="preserve">the </w:t>
      </w:r>
      <w:r w:rsidR="00A9654D" w:rsidRPr="00E546A3">
        <w:rPr>
          <w:rFonts w:ascii="Arial" w:hAnsi="Arial" w:cs="Arial"/>
        </w:rPr>
        <w:t xml:space="preserve">paid holiday if he/she </w:t>
      </w:r>
      <w:r w:rsidR="00D55B5B" w:rsidRPr="00E546A3">
        <w:rPr>
          <w:rFonts w:ascii="Arial" w:hAnsi="Arial" w:cs="Arial"/>
        </w:rPr>
        <w:t>is in paid status</w:t>
      </w:r>
      <w:r w:rsidR="00A9654D" w:rsidRPr="00E546A3">
        <w:rPr>
          <w:rFonts w:ascii="Arial" w:hAnsi="Arial" w:cs="Arial"/>
        </w:rPr>
        <w:t xml:space="preserve"> the day before and </w:t>
      </w:r>
      <w:r w:rsidR="001D6B93" w:rsidRPr="00E546A3">
        <w:rPr>
          <w:rFonts w:ascii="Arial" w:hAnsi="Arial" w:cs="Arial"/>
        </w:rPr>
        <w:t xml:space="preserve">the day </w:t>
      </w:r>
      <w:r w:rsidR="00A9654D" w:rsidRPr="00E546A3">
        <w:rPr>
          <w:rFonts w:ascii="Arial" w:hAnsi="Arial" w:cs="Arial"/>
        </w:rPr>
        <w:t>after. Part-time employees do not receive holiday pay unless stipulated in the</w:t>
      </w:r>
      <w:r w:rsidR="008E51C8" w:rsidRPr="00E546A3">
        <w:rPr>
          <w:rFonts w:ascii="Arial" w:hAnsi="Arial" w:cs="Arial"/>
        </w:rPr>
        <w:t xml:space="preserve"> respective</w:t>
      </w:r>
      <w:r w:rsidR="00A9654D" w:rsidRPr="00E546A3">
        <w:rPr>
          <w:rFonts w:ascii="Arial" w:hAnsi="Arial" w:cs="Arial"/>
        </w:rPr>
        <w:t xml:space="preserve"> collective bargaining agreement.</w:t>
      </w:r>
    </w:p>
    <w:p w14:paraId="571169C4" w14:textId="77777777" w:rsidR="009861B3" w:rsidRPr="00E546A3" w:rsidRDefault="009861B3" w:rsidP="00A4460B">
      <w:pPr>
        <w:autoSpaceDE w:val="0"/>
        <w:autoSpaceDN w:val="0"/>
        <w:adjustRightInd w:val="0"/>
        <w:rPr>
          <w:rFonts w:ascii="Arial" w:hAnsi="Arial" w:cs="Arial"/>
        </w:rPr>
      </w:pPr>
    </w:p>
    <w:p w14:paraId="5213622A" w14:textId="77777777" w:rsidR="003738E5" w:rsidRPr="00E546A3" w:rsidRDefault="003738E5" w:rsidP="00A4460B">
      <w:pPr>
        <w:autoSpaceDE w:val="0"/>
        <w:autoSpaceDN w:val="0"/>
        <w:adjustRightInd w:val="0"/>
        <w:rPr>
          <w:rFonts w:ascii="Arial" w:hAnsi="Arial" w:cs="Arial"/>
        </w:rPr>
      </w:pPr>
      <w:r w:rsidRPr="00E546A3">
        <w:rPr>
          <w:rFonts w:ascii="Arial" w:hAnsi="Arial" w:cs="Arial"/>
        </w:rPr>
        <w:t xml:space="preserve">Established holidays include: </w:t>
      </w:r>
    </w:p>
    <w:p w14:paraId="4CA9B68E" w14:textId="77777777" w:rsidR="00407BBC" w:rsidRPr="00E546A3" w:rsidRDefault="003738E5" w:rsidP="00A4460B">
      <w:pPr>
        <w:numPr>
          <w:ilvl w:val="0"/>
          <w:numId w:val="9"/>
        </w:numPr>
        <w:autoSpaceDE w:val="0"/>
        <w:autoSpaceDN w:val="0"/>
        <w:adjustRightInd w:val="0"/>
        <w:rPr>
          <w:rFonts w:ascii="Arial" w:hAnsi="Arial" w:cs="Arial"/>
        </w:rPr>
      </w:pPr>
      <w:r w:rsidRPr="00E546A3">
        <w:rPr>
          <w:rFonts w:ascii="Arial" w:hAnsi="Arial" w:cs="Arial"/>
        </w:rPr>
        <w:t>New Year's Day</w:t>
      </w:r>
    </w:p>
    <w:p w14:paraId="25CD4280" w14:textId="77777777" w:rsidR="003738E5" w:rsidRPr="00E546A3" w:rsidRDefault="003738E5" w:rsidP="00A4460B">
      <w:pPr>
        <w:numPr>
          <w:ilvl w:val="0"/>
          <w:numId w:val="9"/>
        </w:numPr>
        <w:autoSpaceDE w:val="0"/>
        <w:autoSpaceDN w:val="0"/>
        <w:adjustRightInd w:val="0"/>
        <w:rPr>
          <w:rFonts w:ascii="Arial" w:hAnsi="Arial" w:cs="Arial"/>
        </w:rPr>
      </w:pPr>
      <w:r w:rsidRPr="00E546A3">
        <w:rPr>
          <w:rFonts w:ascii="Arial" w:hAnsi="Arial" w:cs="Arial"/>
        </w:rPr>
        <w:t xml:space="preserve">Martin Luther King, Jr. Day </w:t>
      </w:r>
    </w:p>
    <w:p w14:paraId="4E7CE4F7" w14:textId="77777777" w:rsidR="00522221" w:rsidRPr="00E546A3" w:rsidRDefault="00522221" w:rsidP="00A4460B">
      <w:pPr>
        <w:numPr>
          <w:ilvl w:val="0"/>
          <w:numId w:val="9"/>
        </w:numPr>
        <w:autoSpaceDE w:val="0"/>
        <w:autoSpaceDN w:val="0"/>
        <w:adjustRightInd w:val="0"/>
        <w:rPr>
          <w:rFonts w:ascii="Arial" w:hAnsi="Arial" w:cs="Arial"/>
        </w:rPr>
      </w:pPr>
      <w:r w:rsidRPr="00E546A3">
        <w:rPr>
          <w:rFonts w:ascii="Arial" w:hAnsi="Arial" w:cs="Arial"/>
        </w:rPr>
        <w:t>Presidents’ Day</w:t>
      </w:r>
    </w:p>
    <w:p w14:paraId="2868C7FA" w14:textId="77777777" w:rsidR="00407BBC" w:rsidRPr="00E546A3" w:rsidRDefault="003738E5" w:rsidP="00A4460B">
      <w:pPr>
        <w:numPr>
          <w:ilvl w:val="0"/>
          <w:numId w:val="9"/>
        </w:numPr>
        <w:autoSpaceDE w:val="0"/>
        <w:autoSpaceDN w:val="0"/>
        <w:adjustRightInd w:val="0"/>
        <w:rPr>
          <w:rFonts w:ascii="Arial" w:hAnsi="Arial" w:cs="Arial"/>
        </w:rPr>
      </w:pPr>
      <w:r w:rsidRPr="00E546A3">
        <w:rPr>
          <w:rFonts w:ascii="Arial" w:hAnsi="Arial" w:cs="Arial"/>
        </w:rPr>
        <w:t xml:space="preserve">Memorial Day </w:t>
      </w:r>
      <w:r w:rsidR="009861B3" w:rsidRPr="00E546A3">
        <w:rPr>
          <w:rFonts w:ascii="Arial" w:hAnsi="Arial" w:cs="Arial"/>
        </w:rPr>
        <w:tab/>
      </w:r>
    </w:p>
    <w:p w14:paraId="56CC790B" w14:textId="77777777" w:rsidR="003738E5" w:rsidRPr="00E546A3" w:rsidRDefault="003738E5" w:rsidP="00A4460B">
      <w:pPr>
        <w:numPr>
          <w:ilvl w:val="0"/>
          <w:numId w:val="9"/>
        </w:numPr>
        <w:autoSpaceDE w:val="0"/>
        <w:autoSpaceDN w:val="0"/>
        <w:adjustRightInd w:val="0"/>
        <w:rPr>
          <w:rFonts w:ascii="Arial" w:hAnsi="Arial" w:cs="Arial"/>
        </w:rPr>
      </w:pPr>
      <w:r w:rsidRPr="00E546A3">
        <w:rPr>
          <w:rFonts w:ascii="Arial" w:hAnsi="Arial" w:cs="Arial"/>
        </w:rPr>
        <w:t xml:space="preserve">Independence Day </w:t>
      </w:r>
    </w:p>
    <w:p w14:paraId="7D4C6FD0" w14:textId="77777777" w:rsidR="00407BBC" w:rsidRPr="00E546A3" w:rsidRDefault="003738E5" w:rsidP="00A4460B">
      <w:pPr>
        <w:numPr>
          <w:ilvl w:val="0"/>
          <w:numId w:val="9"/>
        </w:numPr>
        <w:autoSpaceDE w:val="0"/>
        <w:autoSpaceDN w:val="0"/>
        <w:adjustRightInd w:val="0"/>
        <w:rPr>
          <w:rFonts w:ascii="Arial" w:hAnsi="Arial" w:cs="Arial"/>
        </w:rPr>
      </w:pPr>
      <w:r w:rsidRPr="00E546A3">
        <w:rPr>
          <w:rFonts w:ascii="Arial" w:hAnsi="Arial" w:cs="Arial"/>
        </w:rPr>
        <w:t>Labor Day</w:t>
      </w:r>
    </w:p>
    <w:p w14:paraId="786A7013" w14:textId="77777777" w:rsidR="003738E5" w:rsidRPr="00E546A3" w:rsidRDefault="00407BBC" w:rsidP="00A4460B">
      <w:pPr>
        <w:numPr>
          <w:ilvl w:val="0"/>
          <w:numId w:val="9"/>
        </w:numPr>
        <w:autoSpaceDE w:val="0"/>
        <w:autoSpaceDN w:val="0"/>
        <w:adjustRightInd w:val="0"/>
        <w:rPr>
          <w:rFonts w:ascii="Arial" w:hAnsi="Arial" w:cs="Arial"/>
        </w:rPr>
      </w:pPr>
      <w:r w:rsidRPr="00E546A3">
        <w:rPr>
          <w:rFonts w:ascii="Arial" w:hAnsi="Arial" w:cs="Arial"/>
        </w:rPr>
        <w:t>V</w:t>
      </w:r>
      <w:r w:rsidR="003738E5" w:rsidRPr="00E546A3">
        <w:rPr>
          <w:rFonts w:ascii="Arial" w:hAnsi="Arial" w:cs="Arial"/>
        </w:rPr>
        <w:t>eterans</w:t>
      </w:r>
      <w:r w:rsidR="00ED398E" w:rsidRPr="00E546A3">
        <w:rPr>
          <w:rFonts w:ascii="Arial" w:hAnsi="Arial" w:cs="Arial"/>
        </w:rPr>
        <w:t>’</w:t>
      </w:r>
      <w:r w:rsidR="003738E5" w:rsidRPr="00E546A3">
        <w:rPr>
          <w:rFonts w:ascii="Arial" w:hAnsi="Arial" w:cs="Arial"/>
        </w:rPr>
        <w:t xml:space="preserve"> Day </w:t>
      </w:r>
    </w:p>
    <w:p w14:paraId="265A904D" w14:textId="77777777" w:rsidR="00407BBC" w:rsidRPr="00E546A3" w:rsidRDefault="003738E5" w:rsidP="00A4460B">
      <w:pPr>
        <w:numPr>
          <w:ilvl w:val="0"/>
          <w:numId w:val="9"/>
        </w:numPr>
        <w:autoSpaceDE w:val="0"/>
        <w:autoSpaceDN w:val="0"/>
        <w:adjustRightInd w:val="0"/>
        <w:rPr>
          <w:rFonts w:ascii="Arial" w:hAnsi="Arial" w:cs="Arial"/>
        </w:rPr>
      </w:pPr>
      <w:r w:rsidRPr="00E546A3">
        <w:rPr>
          <w:rFonts w:ascii="Arial" w:hAnsi="Arial" w:cs="Arial"/>
        </w:rPr>
        <w:t>Thanksgiving Day</w:t>
      </w:r>
    </w:p>
    <w:p w14:paraId="7B5E9623" w14:textId="77777777" w:rsidR="003738E5" w:rsidRPr="00E546A3" w:rsidRDefault="00407BBC" w:rsidP="00A4460B">
      <w:pPr>
        <w:numPr>
          <w:ilvl w:val="0"/>
          <w:numId w:val="9"/>
        </w:numPr>
        <w:autoSpaceDE w:val="0"/>
        <w:autoSpaceDN w:val="0"/>
        <w:adjustRightInd w:val="0"/>
        <w:rPr>
          <w:rFonts w:ascii="Arial" w:hAnsi="Arial" w:cs="Arial"/>
        </w:rPr>
      </w:pPr>
      <w:r w:rsidRPr="00E546A3">
        <w:rPr>
          <w:rFonts w:ascii="Arial" w:hAnsi="Arial" w:cs="Arial"/>
        </w:rPr>
        <w:t>D</w:t>
      </w:r>
      <w:r w:rsidR="003738E5" w:rsidRPr="00E546A3">
        <w:rPr>
          <w:rFonts w:ascii="Arial" w:hAnsi="Arial" w:cs="Arial"/>
        </w:rPr>
        <w:t xml:space="preserve">ay after Thanksgiving </w:t>
      </w:r>
    </w:p>
    <w:p w14:paraId="76B2B772" w14:textId="77777777" w:rsidR="00407BBC" w:rsidRPr="00E546A3" w:rsidRDefault="00EF575F" w:rsidP="00A4460B">
      <w:pPr>
        <w:numPr>
          <w:ilvl w:val="0"/>
          <w:numId w:val="9"/>
        </w:numPr>
        <w:autoSpaceDE w:val="0"/>
        <w:autoSpaceDN w:val="0"/>
        <w:adjustRightInd w:val="0"/>
        <w:rPr>
          <w:rFonts w:ascii="Arial" w:hAnsi="Arial" w:cs="Arial"/>
        </w:rPr>
      </w:pPr>
      <w:r w:rsidRPr="00E546A3">
        <w:rPr>
          <w:rFonts w:ascii="Arial" w:hAnsi="Arial" w:cs="Arial"/>
        </w:rPr>
        <w:t>W</w:t>
      </w:r>
      <w:r w:rsidR="009861B3" w:rsidRPr="00E546A3">
        <w:rPr>
          <w:rFonts w:ascii="Arial" w:hAnsi="Arial" w:cs="Arial"/>
        </w:rPr>
        <w:t xml:space="preserve">orking day </w:t>
      </w:r>
      <w:r w:rsidRPr="00E546A3">
        <w:rPr>
          <w:rFonts w:ascii="Arial" w:hAnsi="Arial" w:cs="Arial"/>
        </w:rPr>
        <w:t xml:space="preserve">before or after </w:t>
      </w:r>
      <w:r w:rsidR="009861B3" w:rsidRPr="00E546A3">
        <w:rPr>
          <w:rFonts w:ascii="Arial" w:hAnsi="Arial" w:cs="Arial"/>
        </w:rPr>
        <w:t>Ch</w:t>
      </w:r>
      <w:r w:rsidR="003738E5" w:rsidRPr="00E546A3">
        <w:rPr>
          <w:rFonts w:ascii="Arial" w:hAnsi="Arial" w:cs="Arial"/>
        </w:rPr>
        <w:t xml:space="preserve">ristmas </w:t>
      </w:r>
    </w:p>
    <w:p w14:paraId="41347EA2" w14:textId="77777777" w:rsidR="003738E5" w:rsidRPr="00E546A3" w:rsidRDefault="003738E5" w:rsidP="00A4460B">
      <w:pPr>
        <w:numPr>
          <w:ilvl w:val="0"/>
          <w:numId w:val="9"/>
        </w:numPr>
        <w:autoSpaceDE w:val="0"/>
        <w:autoSpaceDN w:val="0"/>
        <w:adjustRightInd w:val="0"/>
        <w:rPr>
          <w:rFonts w:ascii="Arial" w:hAnsi="Arial" w:cs="Arial"/>
        </w:rPr>
      </w:pPr>
      <w:r w:rsidRPr="00E546A3">
        <w:rPr>
          <w:rFonts w:ascii="Arial" w:hAnsi="Arial" w:cs="Arial"/>
        </w:rPr>
        <w:t xml:space="preserve">Christmas Day </w:t>
      </w:r>
    </w:p>
    <w:p w14:paraId="15EAEE30" w14:textId="77777777" w:rsidR="003738E5" w:rsidRPr="00E546A3" w:rsidRDefault="003738E5" w:rsidP="00A4460B">
      <w:pPr>
        <w:autoSpaceDE w:val="0"/>
        <w:autoSpaceDN w:val="0"/>
        <w:adjustRightInd w:val="0"/>
        <w:rPr>
          <w:rFonts w:ascii="Arial" w:hAnsi="Arial" w:cs="Arial"/>
        </w:rPr>
      </w:pPr>
    </w:p>
    <w:p w14:paraId="70C0590A" w14:textId="77777777" w:rsidR="003738E5" w:rsidRPr="00E546A3" w:rsidRDefault="003738E5" w:rsidP="00A4460B">
      <w:pPr>
        <w:autoSpaceDE w:val="0"/>
        <w:autoSpaceDN w:val="0"/>
        <w:adjustRightInd w:val="0"/>
        <w:rPr>
          <w:rFonts w:ascii="Arial" w:hAnsi="Arial" w:cs="Arial"/>
        </w:rPr>
      </w:pPr>
      <w:r w:rsidRPr="00E546A3">
        <w:rPr>
          <w:rFonts w:ascii="Arial" w:hAnsi="Arial" w:cs="Arial"/>
        </w:rPr>
        <w:t xml:space="preserve">If a </w:t>
      </w:r>
      <w:r w:rsidR="00522221" w:rsidRPr="00E546A3">
        <w:rPr>
          <w:rFonts w:ascii="Arial" w:hAnsi="Arial" w:cs="Arial"/>
        </w:rPr>
        <w:t xml:space="preserve">paid </w:t>
      </w:r>
      <w:r w:rsidRPr="00E546A3">
        <w:rPr>
          <w:rFonts w:ascii="Arial" w:hAnsi="Arial" w:cs="Arial"/>
        </w:rPr>
        <w:t xml:space="preserve">holiday falls on Sunday, it will be observed on Monday. When a paid holiday falls on Saturday, it will be observed on the preceding Friday. </w:t>
      </w:r>
      <w:r w:rsidR="00522221" w:rsidRPr="00E546A3">
        <w:rPr>
          <w:rFonts w:ascii="Arial" w:hAnsi="Arial" w:cs="Arial"/>
        </w:rPr>
        <w:t xml:space="preserve">During the college’s summer schedule, if a holiday falls on a Friday or Saturday it will be observed on the </w:t>
      </w:r>
      <w:r w:rsidR="00D55B5B" w:rsidRPr="00E546A3">
        <w:rPr>
          <w:rFonts w:ascii="Arial" w:hAnsi="Arial" w:cs="Arial"/>
        </w:rPr>
        <w:t xml:space="preserve">preceding </w:t>
      </w:r>
      <w:r w:rsidR="00522221" w:rsidRPr="00E546A3">
        <w:rPr>
          <w:rFonts w:ascii="Arial" w:hAnsi="Arial" w:cs="Arial"/>
        </w:rPr>
        <w:t>Thursday.</w:t>
      </w:r>
    </w:p>
    <w:p w14:paraId="1E24B7EA" w14:textId="77777777" w:rsidR="009861B3" w:rsidRPr="00E546A3" w:rsidRDefault="009861B3" w:rsidP="00A4460B">
      <w:pPr>
        <w:autoSpaceDE w:val="0"/>
        <w:autoSpaceDN w:val="0"/>
        <w:adjustRightInd w:val="0"/>
        <w:rPr>
          <w:rFonts w:ascii="Arial" w:hAnsi="Arial" w:cs="Arial"/>
        </w:rPr>
      </w:pPr>
    </w:p>
    <w:p w14:paraId="01B0596A" w14:textId="77777777" w:rsidR="003738E5" w:rsidRPr="00E546A3" w:rsidRDefault="003738E5" w:rsidP="00A4460B">
      <w:pPr>
        <w:autoSpaceDE w:val="0"/>
        <w:autoSpaceDN w:val="0"/>
        <w:adjustRightInd w:val="0"/>
        <w:rPr>
          <w:rFonts w:ascii="Arial" w:hAnsi="Arial" w:cs="Arial"/>
        </w:rPr>
      </w:pPr>
      <w:r w:rsidRPr="00E546A3">
        <w:rPr>
          <w:rFonts w:ascii="Arial" w:hAnsi="Arial" w:cs="Arial"/>
        </w:rPr>
        <w:t xml:space="preserve">Regular and probationary employees will be paid for each of the above holidays which occur during the period in which they are normally scheduled to work. </w:t>
      </w:r>
    </w:p>
    <w:p w14:paraId="6562DCF8" w14:textId="77777777" w:rsidR="009861B3" w:rsidRPr="00E546A3" w:rsidRDefault="009861B3" w:rsidP="00A4460B">
      <w:pPr>
        <w:autoSpaceDE w:val="0"/>
        <w:autoSpaceDN w:val="0"/>
        <w:adjustRightInd w:val="0"/>
        <w:rPr>
          <w:rFonts w:ascii="Arial" w:hAnsi="Arial" w:cs="Arial"/>
        </w:rPr>
      </w:pPr>
    </w:p>
    <w:p w14:paraId="1CC40F68" w14:textId="77777777" w:rsidR="003738E5" w:rsidRPr="00E546A3" w:rsidRDefault="003738E5" w:rsidP="00A4460B">
      <w:pPr>
        <w:autoSpaceDE w:val="0"/>
        <w:autoSpaceDN w:val="0"/>
        <w:adjustRightInd w:val="0"/>
        <w:rPr>
          <w:rFonts w:ascii="Arial" w:hAnsi="Arial" w:cs="Arial"/>
        </w:rPr>
      </w:pPr>
      <w:r w:rsidRPr="00E546A3">
        <w:rPr>
          <w:rFonts w:ascii="Arial" w:hAnsi="Arial" w:cs="Arial"/>
        </w:rPr>
        <w:t xml:space="preserve">Specific employment conditions and work schedules will dictate the holiday benefits. Specific information on holiday provisions can be obtained in the appropriate union agreements or from the supervisor. </w:t>
      </w:r>
    </w:p>
    <w:p w14:paraId="288FD62F" w14:textId="77777777" w:rsidR="009861B3" w:rsidRPr="00E546A3" w:rsidRDefault="009861B3" w:rsidP="00A4460B">
      <w:pPr>
        <w:autoSpaceDE w:val="0"/>
        <w:autoSpaceDN w:val="0"/>
        <w:adjustRightInd w:val="0"/>
        <w:rPr>
          <w:rFonts w:ascii="Arial" w:hAnsi="Arial" w:cs="Arial"/>
        </w:rPr>
      </w:pPr>
    </w:p>
    <w:p w14:paraId="311894E7" w14:textId="77777777" w:rsidR="00BB066B" w:rsidRDefault="003738E5" w:rsidP="00A4460B">
      <w:pPr>
        <w:autoSpaceDE w:val="0"/>
        <w:autoSpaceDN w:val="0"/>
        <w:adjustRightInd w:val="0"/>
        <w:rPr>
          <w:rFonts w:ascii="Arial" w:hAnsi="Arial" w:cs="Arial"/>
        </w:rPr>
      </w:pPr>
      <w:r w:rsidRPr="00E546A3">
        <w:rPr>
          <w:rFonts w:ascii="Arial" w:hAnsi="Arial" w:cs="Arial"/>
        </w:rPr>
        <w:t xml:space="preserve">When a paid holiday occurs during an employee's scheduled vacation, it will not be counted </w:t>
      </w:r>
      <w:r w:rsidR="00874940" w:rsidRPr="00E546A3">
        <w:rPr>
          <w:rFonts w:ascii="Arial" w:hAnsi="Arial" w:cs="Arial"/>
        </w:rPr>
        <w:t>as a vacation day</w:t>
      </w:r>
      <w:r w:rsidR="00057AFE" w:rsidRPr="00E546A3">
        <w:rPr>
          <w:rFonts w:ascii="Arial" w:hAnsi="Arial" w:cs="Arial"/>
        </w:rPr>
        <w:t>.</w:t>
      </w:r>
    </w:p>
    <w:p w14:paraId="37849FF5" w14:textId="77777777" w:rsidR="00E546A3" w:rsidRPr="00E546A3" w:rsidRDefault="00E546A3" w:rsidP="00A4460B">
      <w:pPr>
        <w:autoSpaceDE w:val="0"/>
        <w:autoSpaceDN w:val="0"/>
        <w:adjustRightInd w:val="0"/>
        <w:rPr>
          <w:rFonts w:ascii="Arial" w:hAnsi="Arial" w:cs="Arial"/>
        </w:rPr>
      </w:pPr>
    </w:p>
    <w:p w14:paraId="2399DF0C" w14:textId="6B010100" w:rsidR="00407BBC" w:rsidRPr="00E546A3" w:rsidRDefault="003738E5" w:rsidP="00E546A3">
      <w:pPr>
        <w:pStyle w:val="Heading2"/>
        <w:spacing w:before="0" w:after="120"/>
        <w:rPr>
          <w:i w:val="0"/>
        </w:rPr>
      </w:pPr>
      <w:bookmarkStart w:id="86" w:name="_Toc244310686"/>
      <w:bookmarkStart w:id="87" w:name="_Toc405471778"/>
      <w:r w:rsidRPr="001946F6">
        <w:rPr>
          <w:i w:val="0"/>
        </w:rPr>
        <w:t>Leaves of Absence</w:t>
      </w:r>
      <w:bookmarkEnd w:id="86"/>
      <w:bookmarkEnd w:id="87"/>
      <w:r w:rsidRPr="001946F6">
        <w:rPr>
          <w:i w:val="0"/>
        </w:rPr>
        <w:t xml:space="preserve"> </w:t>
      </w:r>
    </w:p>
    <w:p w14:paraId="610EA440" w14:textId="77777777" w:rsidR="00BC159D" w:rsidRDefault="00316E65" w:rsidP="000427F1">
      <w:pPr>
        <w:autoSpaceDE w:val="0"/>
        <w:autoSpaceDN w:val="0"/>
        <w:adjustRightInd w:val="0"/>
        <w:rPr>
          <w:rFonts w:ascii="Arial" w:hAnsi="Arial" w:cs="Arial"/>
        </w:rPr>
      </w:pPr>
      <w:r w:rsidRPr="00E546A3">
        <w:rPr>
          <w:rFonts w:ascii="Arial" w:hAnsi="Arial" w:cs="Arial"/>
        </w:rPr>
        <w:t>If there is a conflict between this handbook and a collective bargaining agreement, the agreement will prevail. T</w:t>
      </w:r>
      <w:r w:rsidR="003738E5" w:rsidRPr="00E546A3">
        <w:rPr>
          <w:rFonts w:ascii="Arial" w:hAnsi="Arial" w:cs="Arial"/>
        </w:rPr>
        <w:t xml:space="preserve">he college provides time off, other than earned vacations, to employees according to the following terms and conditions: </w:t>
      </w:r>
    </w:p>
    <w:p w14:paraId="732BDEED" w14:textId="77777777" w:rsidR="00E546A3" w:rsidRPr="00E546A3" w:rsidRDefault="00E546A3" w:rsidP="000427F1">
      <w:pPr>
        <w:autoSpaceDE w:val="0"/>
        <w:autoSpaceDN w:val="0"/>
        <w:adjustRightInd w:val="0"/>
        <w:rPr>
          <w:rStyle w:val="Heading3Char"/>
          <w:b w:val="0"/>
          <w:bCs w:val="0"/>
          <w:sz w:val="24"/>
          <w:szCs w:val="24"/>
        </w:rPr>
      </w:pPr>
    </w:p>
    <w:p w14:paraId="2B27C022" w14:textId="0EBBE828" w:rsidR="00BC159D" w:rsidRPr="00E546A3" w:rsidRDefault="003738E5" w:rsidP="00E546A3">
      <w:pPr>
        <w:pStyle w:val="Heading3"/>
        <w:spacing w:before="0" w:after="120"/>
        <w:rPr>
          <w:sz w:val="28"/>
          <w:szCs w:val="28"/>
        </w:rPr>
      </w:pPr>
      <w:bookmarkStart w:id="88" w:name="_Toc244310687"/>
      <w:bookmarkStart w:id="89" w:name="_Toc405471779"/>
      <w:r w:rsidRPr="001946F6">
        <w:rPr>
          <w:sz w:val="28"/>
          <w:szCs w:val="28"/>
        </w:rPr>
        <w:t>Sick Leave</w:t>
      </w:r>
      <w:bookmarkEnd w:id="88"/>
      <w:bookmarkEnd w:id="89"/>
    </w:p>
    <w:p w14:paraId="2F02B437" w14:textId="19C31E44" w:rsidR="003738E5" w:rsidRPr="00E546A3" w:rsidRDefault="003738E5" w:rsidP="00A4460B">
      <w:pPr>
        <w:autoSpaceDE w:val="0"/>
        <w:autoSpaceDN w:val="0"/>
        <w:adjustRightInd w:val="0"/>
        <w:rPr>
          <w:rFonts w:ascii="Arial" w:hAnsi="Arial" w:cs="Arial"/>
        </w:rPr>
      </w:pPr>
      <w:r w:rsidRPr="00E546A3">
        <w:rPr>
          <w:rFonts w:ascii="Arial" w:hAnsi="Arial" w:cs="Arial"/>
        </w:rPr>
        <w:t>Sick leave accrue</w:t>
      </w:r>
      <w:r w:rsidR="00C721E7" w:rsidRPr="00E546A3">
        <w:rPr>
          <w:rFonts w:ascii="Arial" w:hAnsi="Arial" w:cs="Arial"/>
        </w:rPr>
        <w:t>s</w:t>
      </w:r>
      <w:r w:rsidRPr="00E546A3">
        <w:rPr>
          <w:rFonts w:ascii="Arial" w:hAnsi="Arial" w:cs="Arial"/>
        </w:rPr>
        <w:t xml:space="preserve"> at the rate of eight hours for each full</w:t>
      </w:r>
      <w:r w:rsidR="00D2249F" w:rsidRPr="00E546A3">
        <w:rPr>
          <w:rFonts w:ascii="Arial" w:hAnsi="Arial" w:cs="Arial"/>
        </w:rPr>
        <w:t xml:space="preserve"> </w:t>
      </w:r>
      <w:r w:rsidRPr="00E546A3">
        <w:rPr>
          <w:rFonts w:ascii="Arial" w:hAnsi="Arial" w:cs="Arial"/>
        </w:rPr>
        <w:t>calendar mo</w:t>
      </w:r>
      <w:r w:rsidR="00D2249F" w:rsidRPr="00E546A3">
        <w:rPr>
          <w:rFonts w:ascii="Arial" w:hAnsi="Arial" w:cs="Arial"/>
        </w:rPr>
        <w:t>nth of service for all regular</w:t>
      </w:r>
      <w:r w:rsidRPr="00E546A3">
        <w:rPr>
          <w:rFonts w:ascii="Arial" w:hAnsi="Arial" w:cs="Arial"/>
        </w:rPr>
        <w:t xml:space="preserve"> full-time </w:t>
      </w:r>
      <w:r w:rsidRPr="00E546A3">
        <w:rPr>
          <w:rFonts w:ascii="Arial" w:hAnsi="Arial" w:cs="Arial"/>
          <w:bCs/>
        </w:rPr>
        <w:t xml:space="preserve">classified and </w:t>
      </w:r>
      <w:r w:rsidR="00273145" w:rsidRPr="00E546A3">
        <w:rPr>
          <w:rFonts w:ascii="Arial" w:hAnsi="Arial" w:cs="Arial"/>
          <w:bCs/>
        </w:rPr>
        <w:t>administrative/confidential</w:t>
      </w:r>
      <w:r w:rsidRPr="00E546A3">
        <w:rPr>
          <w:rFonts w:ascii="Arial" w:hAnsi="Arial" w:cs="Arial"/>
          <w:b/>
          <w:bCs/>
        </w:rPr>
        <w:t xml:space="preserve"> </w:t>
      </w:r>
      <w:r w:rsidRPr="00E546A3">
        <w:rPr>
          <w:rFonts w:ascii="Arial" w:hAnsi="Arial" w:cs="Arial"/>
        </w:rPr>
        <w:t xml:space="preserve">employees. </w:t>
      </w:r>
      <w:r w:rsidR="00F132FA" w:rsidRPr="00E546A3">
        <w:rPr>
          <w:rFonts w:ascii="Arial" w:hAnsi="Arial" w:cs="Arial"/>
        </w:rPr>
        <w:t>Full</w:t>
      </w:r>
      <w:r w:rsidR="00C721E7" w:rsidRPr="00E546A3">
        <w:rPr>
          <w:rFonts w:ascii="Arial" w:hAnsi="Arial" w:cs="Arial"/>
        </w:rPr>
        <w:t>-</w:t>
      </w:r>
      <w:r w:rsidR="00F132FA" w:rsidRPr="00E546A3">
        <w:rPr>
          <w:rFonts w:ascii="Arial" w:hAnsi="Arial" w:cs="Arial"/>
        </w:rPr>
        <w:t xml:space="preserve">time </w:t>
      </w:r>
      <w:r w:rsidR="00F132FA" w:rsidRPr="00E546A3">
        <w:rPr>
          <w:rFonts w:ascii="Arial" w:hAnsi="Arial" w:cs="Arial"/>
          <w:bCs/>
        </w:rPr>
        <w:t>f</w:t>
      </w:r>
      <w:r w:rsidRPr="00E546A3">
        <w:rPr>
          <w:rFonts w:ascii="Arial" w:hAnsi="Arial" w:cs="Arial"/>
          <w:bCs/>
        </w:rPr>
        <w:t>aculty employees accrue at the rate of 80 hours (10 days) per year</w:t>
      </w:r>
      <w:r w:rsidR="00D2249F" w:rsidRPr="00E546A3">
        <w:rPr>
          <w:rFonts w:ascii="Arial" w:hAnsi="Arial" w:cs="Arial"/>
        </w:rPr>
        <w:t>. Regular</w:t>
      </w:r>
      <w:r w:rsidRPr="00E546A3">
        <w:rPr>
          <w:rFonts w:ascii="Arial" w:hAnsi="Arial" w:cs="Arial"/>
        </w:rPr>
        <w:t xml:space="preserve"> part-time</w:t>
      </w:r>
      <w:r w:rsidR="00816262" w:rsidRPr="00E546A3">
        <w:rPr>
          <w:rFonts w:ascii="Arial" w:hAnsi="Arial" w:cs="Arial"/>
        </w:rPr>
        <w:t xml:space="preserve"> </w:t>
      </w:r>
      <w:r w:rsidR="00C721E7" w:rsidRPr="00E546A3">
        <w:rPr>
          <w:rFonts w:ascii="Arial" w:hAnsi="Arial" w:cs="Arial"/>
        </w:rPr>
        <w:t>f</w:t>
      </w:r>
      <w:r w:rsidR="00816262" w:rsidRPr="00E546A3">
        <w:rPr>
          <w:rFonts w:ascii="Arial" w:hAnsi="Arial" w:cs="Arial"/>
        </w:rPr>
        <w:t xml:space="preserve">aculty </w:t>
      </w:r>
      <w:r w:rsidRPr="00E546A3">
        <w:rPr>
          <w:rFonts w:ascii="Arial" w:hAnsi="Arial" w:cs="Arial"/>
        </w:rPr>
        <w:t>accrue sick leave on a pro-rated basis</w:t>
      </w:r>
      <w:r w:rsidR="00C721E7" w:rsidRPr="00E546A3">
        <w:rPr>
          <w:rFonts w:ascii="Arial" w:hAnsi="Arial" w:cs="Arial"/>
        </w:rPr>
        <w:t xml:space="preserve"> (see the part-time faculty</w:t>
      </w:r>
      <w:r w:rsidR="00910A36" w:rsidRPr="00E546A3">
        <w:rPr>
          <w:rFonts w:ascii="Arial" w:hAnsi="Arial" w:cs="Arial"/>
        </w:rPr>
        <w:t xml:space="preserve"> </w:t>
      </w:r>
      <w:r w:rsidR="00883368" w:rsidRPr="00E546A3">
        <w:rPr>
          <w:rFonts w:ascii="Arial" w:hAnsi="Arial" w:cs="Arial"/>
        </w:rPr>
        <w:t>bargaining agreement</w:t>
      </w:r>
      <w:r w:rsidR="00C721E7" w:rsidRPr="00E546A3">
        <w:rPr>
          <w:rFonts w:ascii="Arial" w:hAnsi="Arial" w:cs="Arial"/>
        </w:rPr>
        <w:t>)</w:t>
      </w:r>
      <w:r w:rsidRPr="00E546A3">
        <w:rPr>
          <w:rFonts w:ascii="Arial" w:hAnsi="Arial" w:cs="Arial"/>
        </w:rPr>
        <w:t>. Unused sick leave may be accumulated without limit</w:t>
      </w:r>
      <w:r w:rsidR="004B7F20" w:rsidRPr="00E546A3">
        <w:rPr>
          <w:rFonts w:ascii="Arial" w:hAnsi="Arial" w:cs="Arial"/>
        </w:rPr>
        <w:t>, but is not paid at termination.</w:t>
      </w:r>
    </w:p>
    <w:p w14:paraId="15C86FFC" w14:textId="77777777" w:rsidR="00D2249F" w:rsidRPr="00E546A3" w:rsidRDefault="00D2249F" w:rsidP="00A4460B">
      <w:pPr>
        <w:autoSpaceDE w:val="0"/>
        <w:autoSpaceDN w:val="0"/>
        <w:adjustRightInd w:val="0"/>
        <w:rPr>
          <w:rFonts w:ascii="Arial" w:hAnsi="Arial" w:cs="Arial"/>
        </w:rPr>
      </w:pPr>
    </w:p>
    <w:p w14:paraId="457CCD65" w14:textId="77777777" w:rsidR="00D92DBF" w:rsidRPr="00E546A3" w:rsidRDefault="003738E5" w:rsidP="00A4460B">
      <w:pPr>
        <w:autoSpaceDE w:val="0"/>
        <w:autoSpaceDN w:val="0"/>
        <w:adjustRightInd w:val="0"/>
        <w:rPr>
          <w:rFonts w:ascii="Arial" w:hAnsi="Arial" w:cs="Arial"/>
        </w:rPr>
      </w:pPr>
      <w:r w:rsidRPr="00E546A3">
        <w:rPr>
          <w:rFonts w:ascii="Arial" w:hAnsi="Arial" w:cs="Arial"/>
        </w:rPr>
        <w:t xml:space="preserve">If an employee comes to the college from another </w:t>
      </w:r>
      <w:r w:rsidR="00E541C2" w:rsidRPr="00E546A3">
        <w:rPr>
          <w:rFonts w:ascii="Arial" w:hAnsi="Arial" w:cs="Arial"/>
        </w:rPr>
        <w:t>Oregon PERS employer</w:t>
      </w:r>
      <w:r w:rsidR="004B5900" w:rsidRPr="00E546A3">
        <w:rPr>
          <w:rFonts w:ascii="Arial" w:hAnsi="Arial" w:cs="Arial"/>
        </w:rPr>
        <w:t xml:space="preserve"> with</w:t>
      </w:r>
      <w:r w:rsidR="0049304F" w:rsidRPr="00E546A3">
        <w:rPr>
          <w:rFonts w:ascii="Arial" w:hAnsi="Arial" w:cs="Arial"/>
        </w:rPr>
        <w:t>in</w:t>
      </w:r>
      <w:r w:rsidR="004B5900" w:rsidRPr="00E546A3">
        <w:rPr>
          <w:rFonts w:ascii="Arial" w:hAnsi="Arial" w:cs="Arial"/>
        </w:rPr>
        <w:t xml:space="preserve"> two years of leaving that employment</w:t>
      </w:r>
      <w:r w:rsidR="00C721E7" w:rsidRPr="00E546A3">
        <w:rPr>
          <w:rFonts w:ascii="Arial" w:hAnsi="Arial" w:cs="Arial"/>
        </w:rPr>
        <w:t>,</w:t>
      </w:r>
      <w:r w:rsidR="004B7F20" w:rsidRPr="00E546A3">
        <w:rPr>
          <w:rFonts w:ascii="Arial" w:hAnsi="Arial" w:cs="Arial"/>
        </w:rPr>
        <w:t xml:space="preserve"> </w:t>
      </w:r>
      <w:r w:rsidRPr="00E546A3">
        <w:rPr>
          <w:rFonts w:ascii="Arial" w:hAnsi="Arial" w:cs="Arial"/>
        </w:rPr>
        <w:t xml:space="preserve">half of </w:t>
      </w:r>
      <w:r w:rsidR="00874940" w:rsidRPr="00E546A3">
        <w:rPr>
          <w:rFonts w:ascii="Arial" w:hAnsi="Arial" w:cs="Arial"/>
        </w:rPr>
        <w:t xml:space="preserve">his/her </w:t>
      </w:r>
      <w:r w:rsidRPr="00E546A3">
        <w:rPr>
          <w:rFonts w:ascii="Arial" w:hAnsi="Arial" w:cs="Arial"/>
        </w:rPr>
        <w:t xml:space="preserve">accrued sick leave, </w:t>
      </w:r>
      <w:r w:rsidR="004B5900" w:rsidRPr="00E546A3">
        <w:rPr>
          <w:rFonts w:ascii="Arial" w:hAnsi="Arial" w:cs="Arial"/>
        </w:rPr>
        <w:t>up to 600 hours</w:t>
      </w:r>
      <w:r w:rsidRPr="00E546A3">
        <w:rPr>
          <w:rFonts w:ascii="Arial" w:hAnsi="Arial" w:cs="Arial"/>
        </w:rPr>
        <w:t xml:space="preserve"> is transferable to Clackamas Community College. The Human Resource</w:t>
      </w:r>
      <w:r w:rsidR="00D2249F" w:rsidRPr="00E546A3">
        <w:rPr>
          <w:rFonts w:ascii="Arial" w:hAnsi="Arial" w:cs="Arial"/>
        </w:rPr>
        <w:t>s</w:t>
      </w:r>
      <w:r w:rsidRPr="00E546A3">
        <w:rPr>
          <w:rFonts w:ascii="Arial" w:hAnsi="Arial" w:cs="Arial"/>
        </w:rPr>
        <w:t xml:space="preserve"> Office will request that a letter be furnished from the former employer certifying the number of sick leave days the employee has accrued. The appropriate number of </w:t>
      </w:r>
      <w:r w:rsidR="004B5900" w:rsidRPr="00E546A3">
        <w:rPr>
          <w:rFonts w:ascii="Arial" w:hAnsi="Arial" w:cs="Arial"/>
        </w:rPr>
        <w:t xml:space="preserve">hours </w:t>
      </w:r>
      <w:r w:rsidRPr="00E546A3">
        <w:rPr>
          <w:rFonts w:ascii="Arial" w:hAnsi="Arial" w:cs="Arial"/>
        </w:rPr>
        <w:t xml:space="preserve">will then be credited to the employee's college </w:t>
      </w:r>
      <w:r w:rsidR="004B5900" w:rsidRPr="00E546A3">
        <w:rPr>
          <w:rFonts w:ascii="Arial" w:hAnsi="Arial" w:cs="Arial"/>
        </w:rPr>
        <w:t xml:space="preserve">leave </w:t>
      </w:r>
      <w:r w:rsidRPr="00E546A3">
        <w:rPr>
          <w:rFonts w:ascii="Arial" w:hAnsi="Arial" w:cs="Arial"/>
        </w:rPr>
        <w:t xml:space="preserve">record. </w:t>
      </w:r>
    </w:p>
    <w:p w14:paraId="5FE07408" w14:textId="77777777" w:rsidR="0093484C" w:rsidRPr="00E546A3" w:rsidRDefault="0093484C" w:rsidP="00A4460B">
      <w:pPr>
        <w:autoSpaceDE w:val="0"/>
        <w:autoSpaceDN w:val="0"/>
        <w:adjustRightInd w:val="0"/>
        <w:ind w:left="720"/>
        <w:rPr>
          <w:rFonts w:ascii="Arial" w:hAnsi="Arial" w:cs="Arial"/>
        </w:rPr>
      </w:pPr>
    </w:p>
    <w:p w14:paraId="40D036AA" w14:textId="77777777" w:rsidR="003738E5" w:rsidRPr="00E546A3" w:rsidRDefault="003738E5" w:rsidP="00A4460B">
      <w:pPr>
        <w:autoSpaceDE w:val="0"/>
        <w:autoSpaceDN w:val="0"/>
        <w:adjustRightInd w:val="0"/>
        <w:rPr>
          <w:rFonts w:ascii="Arial" w:hAnsi="Arial" w:cs="Arial"/>
        </w:rPr>
      </w:pPr>
      <w:r w:rsidRPr="00E546A3">
        <w:rPr>
          <w:rFonts w:ascii="Arial" w:hAnsi="Arial" w:cs="Arial"/>
        </w:rPr>
        <w:t>In the event of illness or inability to report as scheduled, employees should</w:t>
      </w:r>
      <w:r w:rsidR="004B5900" w:rsidRPr="00E546A3">
        <w:rPr>
          <w:rFonts w:ascii="Arial" w:hAnsi="Arial" w:cs="Arial"/>
        </w:rPr>
        <w:t xml:space="preserve"> contact</w:t>
      </w:r>
      <w:r w:rsidRPr="00E546A3">
        <w:rPr>
          <w:rFonts w:ascii="Arial" w:hAnsi="Arial" w:cs="Arial"/>
        </w:rPr>
        <w:t xml:space="preserve"> their </w:t>
      </w:r>
      <w:r w:rsidR="00D92DBF" w:rsidRPr="00E546A3">
        <w:rPr>
          <w:rFonts w:ascii="Arial" w:hAnsi="Arial" w:cs="Arial"/>
        </w:rPr>
        <w:t xml:space="preserve">immediate </w:t>
      </w:r>
      <w:r w:rsidRPr="00E546A3">
        <w:rPr>
          <w:rFonts w:ascii="Arial" w:hAnsi="Arial" w:cs="Arial"/>
        </w:rPr>
        <w:t>supervisor as soon as possible prior to the commencement of the normal work day. Any employee absent from work on</w:t>
      </w:r>
      <w:r w:rsidR="00D2249F" w:rsidRPr="00E546A3">
        <w:rPr>
          <w:rFonts w:ascii="Arial" w:hAnsi="Arial" w:cs="Arial"/>
        </w:rPr>
        <w:t xml:space="preserve"> sick leave for a period of three</w:t>
      </w:r>
      <w:r w:rsidRPr="00E546A3">
        <w:rPr>
          <w:rFonts w:ascii="Arial" w:hAnsi="Arial" w:cs="Arial"/>
        </w:rPr>
        <w:t xml:space="preserve"> consecutive working days or more may be required to provide a </w:t>
      </w:r>
      <w:r w:rsidR="00D55B5B" w:rsidRPr="00E546A3">
        <w:rPr>
          <w:rFonts w:ascii="Arial" w:hAnsi="Arial" w:cs="Arial"/>
        </w:rPr>
        <w:t xml:space="preserve">qualified health care provider </w:t>
      </w:r>
      <w:r w:rsidRPr="00E546A3">
        <w:rPr>
          <w:rFonts w:ascii="Arial" w:hAnsi="Arial" w:cs="Arial"/>
        </w:rPr>
        <w:t>release prior to reporting to work</w:t>
      </w:r>
      <w:r w:rsidR="00407BBC" w:rsidRPr="00E546A3">
        <w:rPr>
          <w:rFonts w:ascii="Arial" w:hAnsi="Arial" w:cs="Arial"/>
        </w:rPr>
        <w:t xml:space="preserve"> and/or may </w:t>
      </w:r>
      <w:r w:rsidR="007155ED" w:rsidRPr="00E546A3">
        <w:rPr>
          <w:rFonts w:ascii="Arial" w:hAnsi="Arial" w:cs="Arial"/>
        </w:rPr>
        <w:t>qualify</w:t>
      </w:r>
      <w:r w:rsidR="00407BBC" w:rsidRPr="00E546A3">
        <w:rPr>
          <w:rFonts w:ascii="Arial" w:hAnsi="Arial" w:cs="Arial"/>
        </w:rPr>
        <w:t xml:space="preserve"> under the </w:t>
      </w:r>
      <w:r w:rsidR="00D273CD" w:rsidRPr="00E546A3">
        <w:rPr>
          <w:rFonts w:ascii="Arial" w:hAnsi="Arial" w:cs="Arial"/>
        </w:rPr>
        <w:t>f</w:t>
      </w:r>
      <w:r w:rsidR="00407BBC" w:rsidRPr="00E546A3">
        <w:rPr>
          <w:rFonts w:ascii="Arial" w:hAnsi="Arial" w:cs="Arial"/>
        </w:rPr>
        <w:t xml:space="preserve">amily </w:t>
      </w:r>
      <w:r w:rsidR="00D273CD" w:rsidRPr="00E546A3">
        <w:rPr>
          <w:rFonts w:ascii="Arial" w:hAnsi="Arial" w:cs="Arial"/>
        </w:rPr>
        <w:t>m</w:t>
      </w:r>
      <w:r w:rsidR="00407BBC" w:rsidRPr="00E546A3">
        <w:rPr>
          <w:rFonts w:ascii="Arial" w:hAnsi="Arial" w:cs="Arial"/>
        </w:rPr>
        <w:t xml:space="preserve">edical </w:t>
      </w:r>
      <w:r w:rsidR="00D273CD" w:rsidRPr="00E546A3">
        <w:rPr>
          <w:rFonts w:ascii="Arial" w:hAnsi="Arial" w:cs="Arial"/>
        </w:rPr>
        <w:t>l</w:t>
      </w:r>
      <w:r w:rsidR="00407BBC" w:rsidRPr="00E546A3">
        <w:rPr>
          <w:rFonts w:ascii="Arial" w:hAnsi="Arial" w:cs="Arial"/>
        </w:rPr>
        <w:t xml:space="preserve">eave laws (Family </w:t>
      </w:r>
      <w:r w:rsidR="00D273CD" w:rsidRPr="00E546A3">
        <w:rPr>
          <w:rFonts w:ascii="Arial" w:hAnsi="Arial" w:cs="Arial"/>
        </w:rPr>
        <w:t xml:space="preserve">Medical </w:t>
      </w:r>
      <w:r w:rsidR="00407BBC" w:rsidRPr="00E546A3">
        <w:rPr>
          <w:rFonts w:ascii="Arial" w:hAnsi="Arial" w:cs="Arial"/>
        </w:rPr>
        <w:t>Leave below)</w:t>
      </w:r>
      <w:r w:rsidRPr="00E546A3">
        <w:rPr>
          <w:rFonts w:ascii="Arial" w:hAnsi="Arial" w:cs="Arial"/>
        </w:rPr>
        <w:t xml:space="preserve">. Upon return, </w:t>
      </w:r>
      <w:r w:rsidR="00E541C2" w:rsidRPr="00E546A3">
        <w:rPr>
          <w:rFonts w:ascii="Arial" w:hAnsi="Arial" w:cs="Arial"/>
        </w:rPr>
        <w:t>a leave request</w:t>
      </w:r>
      <w:r w:rsidRPr="00E546A3">
        <w:rPr>
          <w:rFonts w:ascii="Arial" w:hAnsi="Arial" w:cs="Arial"/>
        </w:rPr>
        <w:t xml:space="preserve"> must be completed and </w:t>
      </w:r>
      <w:r w:rsidR="00E541C2" w:rsidRPr="00E546A3">
        <w:rPr>
          <w:rFonts w:ascii="Arial" w:hAnsi="Arial" w:cs="Arial"/>
        </w:rPr>
        <w:t xml:space="preserve">approved </w:t>
      </w:r>
      <w:r w:rsidRPr="00E546A3">
        <w:rPr>
          <w:rFonts w:ascii="Arial" w:hAnsi="Arial" w:cs="Arial"/>
        </w:rPr>
        <w:t xml:space="preserve">by the supervisor. </w:t>
      </w:r>
    </w:p>
    <w:p w14:paraId="0ECDF6D8" w14:textId="77777777" w:rsidR="00164C99" w:rsidRPr="00E546A3" w:rsidRDefault="00164C99" w:rsidP="00A4460B">
      <w:pPr>
        <w:autoSpaceDE w:val="0"/>
        <w:autoSpaceDN w:val="0"/>
        <w:adjustRightInd w:val="0"/>
        <w:ind w:firstLine="720"/>
        <w:rPr>
          <w:rFonts w:ascii="Arial" w:hAnsi="Arial" w:cs="Arial"/>
        </w:rPr>
      </w:pPr>
    </w:p>
    <w:p w14:paraId="0E838334" w14:textId="77777777" w:rsidR="003738E5" w:rsidRDefault="003738E5" w:rsidP="00A4460B">
      <w:pPr>
        <w:autoSpaceDE w:val="0"/>
        <w:autoSpaceDN w:val="0"/>
        <w:adjustRightInd w:val="0"/>
        <w:rPr>
          <w:rFonts w:ascii="Arial" w:hAnsi="Arial" w:cs="Arial"/>
        </w:rPr>
      </w:pPr>
      <w:r w:rsidRPr="00E546A3">
        <w:rPr>
          <w:rFonts w:ascii="Arial" w:hAnsi="Arial" w:cs="Arial"/>
        </w:rPr>
        <w:t xml:space="preserve">Abuse of sick leave benefits may be cause for discipline and/or discharge. </w:t>
      </w:r>
    </w:p>
    <w:p w14:paraId="5F8D1BE5" w14:textId="77777777" w:rsidR="00E546A3" w:rsidRPr="00E546A3" w:rsidRDefault="00E546A3" w:rsidP="00A4460B">
      <w:pPr>
        <w:autoSpaceDE w:val="0"/>
        <w:autoSpaceDN w:val="0"/>
        <w:adjustRightInd w:val="0"/>
        <w:rPr>
          <w:rFonts w:ascii="Arial" w:hAnsi="Arial" w:cs="Arial"/>
        </w:rPr>
      </w:pPr>
    </w:p>
    <w:p w14:paraId="38EB69C8" w14:textId="43741634" w:rsidR="00407BBC" w:rsidRPr="00E546A3" w:rsidRDefault="00816262" w:rsidP="00E546A3">
      <w:pPr>
        <w:pStyle w:val="Heading3"/>
        <w:spacing w:before="0" w:after="120"/>
        <w:rPr>
          <w:sz w:val="28"/>
          <w:szCs w:val="28"/>
        </w:rPr>
      </w:pPr>
      <w:bookmarkStart w:id="90" w:name="_Toc244310688"/>
      <w:bookmarkStart w:id="91" w:name="_Toc405471780"/>
      <w:r w:rsidRPr="001946F6">
        <w:rPr>
          <w:sz w:val="28"/>
          <w:szCs w:val="28"/>
        </w:rPr>
        <w:t>Sick Leave Donation</w:t>
      </w:r>
      <w:bookmarkEnd w:id="90"/>
      <w:bookmarkEnd w:id="91"/>
    </w:p>
    <w:p w14:paraId="3A45FF70" w14:textId="77777777" w:rsidR="00164C99" w:rsidRDefault="003738E5" w:rsidP="000427F1">
      <w:pPr>
        <w:autoSpaceDE w:val="0"/>
        <w:autoSpaceDN w:val="0"/>
        <w:adjustRightInd w:val="0"/>
        <w:rPr>
          <w:rFonts w:ascii="Arial" w:hAnsi="Arial" w:cs="Arial"/>
          <w:bCs/>
        </w:rPr>
      </w:pPr>
      <w:r w:rsidRPr="00E546A3">
        <w:rPr>
          <w:rFonts w:ascii="Arial" w:hAnsi="Arial" w:cs="Arial"/>
          <w:bCs/>
        </w:rPr>
        <w:t xml:space="preserve">Classified and </w:t>
      </w:r>
      <w:r w:rsidR="004B5900" w:rsidRPr="00E546A3">
        <w:rPr>
          <w:rFonts w:ascii="Arial" w:hAnsi="Arial" w:cs="Arial"/>
          <w:bCs/>
        </w:rPr>
        <w:t xml:space="preserve">full-time </w:t>
      </w:r>
      <w:r w:rsidRPr="00E546A3">
        <w:rPr>
          <w:rFonts w:ascii="Arial" w:hAnsi="Arial" w:cs="Arial"/>
          <w:bCs/>
        </w:rPr>
        <w:t xml:space="preserve">faculty employees may donate </w:t>
      </w:r>
      <w:r w:rsidR="00174D01" w:rsidRPr="00E546A3">
        <w:rPr>
          <w:rFonts w:ascii="Arial" w:hAnsi="Arial" w:cs="Arial"/>
          <w:bCs/>
        </w:rPr>
        <w:t xml:space="preserve">a </w:t>
      </w:r>
      <w:r w:rsidR="00D67B34" w:rsidRPr="00E546A3">
        <w:rPr>
          <w:rFonts w:ascii="Arial" w:hAnsi="Arial" w:cs="Arial"/>
          <w:bCs/>
        </w:rPr>
        <w:t>portion of</w:t>
      </w:r>
      <w:r w:rsidRPr="00E546A3">
        <w:rPr>
          <w:rFonts w:ascii="Arial" w:hAnsi="Arial" w:cs="Arial"/>
          <w:bCs/>
        </w:rPr>
        <w:t xml:space="preserve"> their accrued sick leave time to any employee in their same employee classification who has exhausted all available types of accumulated leave time</w:t>
      </w:r>
      <w:r w:rsidR="00174D01" w:rsidRPr="00E546A3">
        <w:rPr>
          <w:rFonts w:ascii="Arial" w:hAnsi="Arial" w:cs="Arial"/>
          <w:bCs/>
        </w:rPr>
        <w:t>, per respective bargaining agreement</w:t>
      </w:r>
      <w:r w:rsidRPr="00E546A3">
        <w:rPr>
          <w:rFonts w:ascii="Arial" w:hAnsi="Arial" w:cs="Arial"/>
          <w:bCs/>
        </w:rPr>
        <w:t xml:space="preserve">. </w:t>
      </w:r>
      <w:r w:rsidR="00A11567" w:rsidRPr="00E546A3">
        <w:rPr>
          <w:rFonts w:ascii="Arial" w:hAnsi="Arial" w:cs="Arial"/>
          <w:bCs/>
        </w:rPr>
        <w:t xml:space="preserve">Donation of sick leave is meant to assist the employee as a bridge to </w:t>
      </w:r>
      <w:r w:rsidR="002B233E" w:rsidRPr="00E546A3">
        <w:rPr>
          <w:rFonts w:ascii="Arial" w:hAnsi="Arial" w:cs="Arial"/>
          <w:bCs/>
        </w:rPr>
        <w:t>l</w:t>
      </w:r>
      <w:r w:rsidR="00A11567" w:rsidRPr="00E546A3">
        <w:rPr>
          <w:rFonts w:ascii="Arial" w:hAnsi="Arial" w:cs="Arial"/>
          <w:bCs/>
        </w:rPr>
        <w:t>ong</w:t>
      </w:r>
      <w:r w:rsidR="002B233E" w:rsidRPr="00E546A3">
        <w:rPr>
          <w:rFonts w:ascii="Arial" w:hAnsi="Arial" w:cs="Arial"/>
          <w:bCs/>
        </w:rPr>
        <w:t>-t</w:t>
      </w:r>
      <w:r w:rsidR="00A11567" w:rsidRPr="00E546A3">
        <w:rPr>
          <w:rFonts w:ascii="Arial" w:hAnsi="Arial" w:cs="Arial"/>
          <w:bCs/>
        </w:rPr>
        <w:t xml:space="preserve">erm </w:t>
      </w:r>
      <w:r w:rsidR="002B233E" w:rsidRPr="00E546A3">
        <w:rPr>
          <w:rFonts w:ascii="Arial" w:hAnsi="Arial" w:cs="Arial"/>
          <w:bCs/>
        </w:rPr>
        <w:t>d</w:t>
      </w:r>
      <w:r w:rsidR="00A11567" w:rsidRPr="00E546A3">
        <w:rPr>
          <w:rFonts w:ascii="Arial" w:hAnsi="Arial" w:cs="Arial"/>
          <w:bCs/>
        </w:rPr>
        <w:t xml:space="preserve">isability, and is not meant to be used as a replacement </w:t>
      </w:r>
      <w:r w:rsidR="00881271" w:rsidRPr="00E546A3">
        <w:rPr>
          <w:rFonts w:ascii="Arial" w:hAnsi="Arial" w:cs="Arial"/>
          <w:bCs/>
        </w:rPr>
        <w:t xml:space="preserve">for </w:t>
      </w:r>
      <w:r w:rsidR="00A11567" w:rsidRPr="00E546A3">
        <w:rPr>
          <w:rFonts w:ascii="Arial" w:hAnsi="Arial" w:cs="Arial"/>
          <w:bCs/>
        </w:rPr>
        <w:t xml:space="preserve">long-term disability. </w:t>
      </w:r>
      <w:r w:rsidRPr="00E546A3">
        <w:rPr>
          <w:rFonts w:ascii="Arial" w:hAnsi="Arial" w:cs="Arial"/>
          <w:bCs/>
        </w:rPr>
        <w:t>Contact the Human Resource</w:t>
      </w:r>
      <w:r w:rsidR="00AD1FEB" w:rsidRPr="00E546A3">
        <w:rPr>
          <w:rFonts w:ascii="Arial" w:hAnsi="Arial" w:cs="Arial"/>
          <w:bCs/>
        </w:rPr>
        <w:t>s</w:t>
      </w:r>
      <w:r w:rsidRPr="00E546A3">
        <w:rPr>
          <w:rFonts w:ascii="Arial" w:hAnsi="Arial" w:cs="Arial"/>
          <w:bCs/>
        </w:rPr>
        <w:t xml:space="preserve"> Office for specific information and the appropriate sick leave donation form. </w:t>
      </w:r>
    </w:p>
    <w:p w14:paraId="60329613" w14:textId="77777777" w:rsidR="007E459D" w:rsidRPr="00E546A3" w:rsidRDefault="007E459D" w:rsidP="000427F1">
      <w:pPr>
        <w:autoSpaceDE w:val="0"/>
        <w:autoSpaceDN w:val="0"/>
        <w:adjustRightInd w:val="0"/>
        <w:rPr>
          <w:rFonts w:ascii="Arial" w:hAnsi="Arial" w:cs="Arial"/>
          <w:bCs/>
        </w:rPr>
      </w:pPr>
    </w:p>
    <w:p w14:paraId="0A657B01" w14:textId="607726A0" w:rsidR="00BC159D" w:rsidRPr="007E459D" w:rsidRDefault="003738E5" w:rsidP="007E459D">
      <w:pPr>
        <w:pStyle w:val="Heading3"/>
        <w:spacing w:before="0" w:after="120"/>
        <w:rPr>
          <w:rStyle w:val="Heading3Char"/>
          <w:b/>
          <w:bCs/>
          <w:sz w:val="28"/>
          <w:szCs w:val="28"/>
        </w:rPr>
      </w:pPr>
      <w:bookmarkStart w:id="92" w:name="_Toc244310689"/>
      <w:bookmarkStart w:id="93" w:name="_Toc405471781"/>
      <w:r w:rsidRPr="001946F6">
        <w:rPr>
          <w:sz w:val="28"/>
          <w:szCs w:val="28"/>
        </w:rPr>
        <w:t>Personal/Emergency Leave</w:t>
      </w:r>
      <w:bookmarkEnd w:id="92"/>
      <w:bookmarkEnd w:id="93"/>
    </w:p>
    <w:p w14:paraId="722C7E92" w14:textId="77777777" w:rsidR="00D2249F" w:rsidRDefault="003738E5" w:rsidP="00A4460B">
      <w:pPr>
        <w:autoSpaceDE w:val="0"/>
        <w:autoSpaceDN w:val="0"/>
        <w:adjustRightInd w:val="0"/>
        <w:rPr>
          <w:rFonts w:ascii="Arial" w:hAnsi="Arial" w:cs="Arial"/>
        </w:rPr>
      </w:pPr>
      <w:r w:rsidRPr="007E459D">
        <w:rPr>
          <w:rFonts w:ascii="Arial" w:hAnsi="Arial" w:cs="Arial"/>
        </w:rPr>
        <w:t xml:space="preserve">Personal leave, as defined in the appropriate </w:t>
      </w:r>
      <w:r w:rsidR="00881271" w:rsidRPr="007E459D">
        <w:rPr>
          <w:rFonts w:ascii="Arial" w:hAnsi="Arial" w:cs="Arial"/>
        </w:rPr>
        <w:t xml:space="preserve">collective </w:t>
      </w:r>
      <w:r w:rsidRPr="007E459D">
        <w:rPr>
          <w:rFonts w:ascii="Arial" w:hAnsi="Arial" w:cs="Arial"/>
        </w:rPr>
        <w:t xml:space="preserve">bargaining agreement or in Board </w:t>
      </w:r>
      <w:r w:rsidR="002B233E" w:rsidRPr="007E459D">
        <w:rPr>
          <w:rFonts w:ascii="Arial" w:hAnsi="Arial" w:cs="Arial"/>
        </w:rPr>
        <w:t>p</w:t>
      </w:r>
      <w:r w:rsidRPr="007E459D">
        <w:rPr>
          <w:rFonts w:ascii="Arial" w:hAnsi="Arial" w:cs="Arial"/>
        </w:rPr>
        <w:t xml:space="preserve">olicy, must be requested at least five days in advance, except in the event of an emergency. </w:t>
      </w:r>
    </w:p>
    <w:p w14:paraId="5611A4E3" w14:textId="77777777" w:rsidR="007E459D" w:rsidRPr="007E459D" w:rsidRDefault="007E459D" w:rsidP="00A4460B">
      <w:pPr>
        <w:autoSpaceDE w:val="0"/>
        <w:autoSpaceDN w:val="0"/>
        <w:adjustRightInd w:val="0"/>
        <w:rPr>
          <w:rFonts w:ascii="Arial" w:hAnsi="Arial" w:cs="Arial"/>
        </w:rPr>
      </w:pPr>
    </w:p>
    <w:p w14:paraId="238D0DBD" w14:textId="113E38D3" w:rsidR="00174D01" w:rsidRPr="007E459D" w:rsidRDefault="00174D01" w:rsidP="007E459D">
      <w:pPr>
        <w:pStyle w:val="Heading3"/>
        <w:spacing w:before="0" w:after="120"/>
        <w:rPr>
          <w:sz w:val="28"/>
          <w:szCs w:val="28"/>
        </w:rPr>
      </w:pPr>
      <w:bookmarkStart w:id="94" w:name="_Toc405471782"/>
      <w:bookmarkStart w:id="95" w:name="_Toc244310690"/>
      <w:r w:rsidRPr="007E459D">
        <w:rPr>
          <w:sz w:val="28"/>
          <w:szCs w:val="28"/>
        </w:rPr>
        <w:t>Bereavement Leave</w:t>
      </w:r>
      <w:bookmarkEnd w:id="94"/>
    </w:p>
    <w:p w14:paraId="5251AF90" w14:textId="429C0C69" w:rsidR="00174D01" w:rsidRDefault="00174D01" w:rsidP="004336E2">
      <w:pPr>
        <w:rPr>
          <w:rFonts w:ascii="Arial" w:hAnsi="Arial" w:cs="Arial"/>
        </w:rPr>
      </w:pPr>
      <w:r w:rsidRPr="007E459D">
        <w:rPr>
          <w:rFonts w:ascii="Arial" w:hAnsi="Arial" w:cs="Arial"/>
        </w:rPr>
        <w:t>In the event of death in the employee’s immediate family, the employee will be granted up to three (3) days leave with pay for the purpose of attending the funeral or making necessary arrangements. Immediate family will be defined as current spouse/same gender domestic partner, child, parent (or one standing in the place of a parent or child of the employee), sister, brother, grandparents and grandchildren, and current spouse’s/ same</w:t>
      </w:r>
      <w:r w:rsidR="007E459D">
        <w:rPr>
          <w:rFonts w:ascii="Arial" w:hAnsi="Arial" w:cs="Arial"/>
        </w:rPr>
        <w:t>-gender domestic partner’s same e</w:t>
      </w:r>
      <w:r w:rsidRPr="007E459D">
        <w:rPr>
          <w:rFonts w:ascii="Arial" w:hAnsi="Arial" w:cs="Arial"/>
        </w:rPr>
        <w:t xml:space="preserve">xtended time may be granted, using accrued sick leave, personal leave, vacation, or time off without pay as agreed by the College. Concurrent bereavement leave may be granted per applicable state and federal law. Bereavement leave will not accumulate from year to year. </w:t>
      </w:r>
      <w:r w:rsidRPr="007E459D" w:rsidDel="006A414B">
        <w:rPr>
          <w:rFonts w:ascii="Arial" w:hAnsi="Arial" w:cs="Arial"/>
        </w:rPr>
        <w:t xml:space="preserve"> </w:t>
      </w:r>
    </w:p>
    <w:p w14:paraId="7060B078" w14:textId="77777777" w:rsidR="007E459D" w:rsidRPr="007E459D" w:rsidRDefault="007E459D" w:rsidP="004336E2">
      <w:pPr>
        <w:rPr>
          <w:rFonts w:ascii="Arial" w:hAnsi="Arial" w:cs="Arial"/>
        </w:rPr>
      </w:pPr>
    </w:p>
    <w:p w14:paraId="1596F753" w14:textId="4556C6C1" w:rsidR="000737C7" w:rsidRPr="007E459D" w:rsidRDefault="00D2249F" w:rsidP="007E459D">
      <w:pPr>
        <w:pStyle w:val="Heading3"/>
        <w:spacing w:before="0" w:after="120"/>
        <w:rPr>
          <w:sz w:val="28"/>
          <w:szCs w:val="28"/>
        </w:rPr>
      </w:pPr>
      <w:bookmarkStart w:id="96" w:name="_Toc244310691"/>
      <w:bookmarkStart w:id="97" w:name="_Toc405471783"/>
      <w:bookmarkEnd w:id="95"/>
      <w:r w:rsidRPr="000D6452">
        <w:rPr>
          <w:sz w:val="28"/>
          <w:szCs w:val="28"/>
        </w:rPr>
        <w:t>Family Medical Leave</w:t>
      </w:r>
      <w:r w:rsidR="000737C7" w:rsidRPr="000D6452">
        <w:rPr>
          <w:sz w:val="28"/>
          <w:szCs w:val="28"/>
        </w:rPr>
        <w:t xml:space="preserve"> - </w:t>
      </w:r>
      <w:r w:rsidRPr="000D6452">
        <w:rPr>
          <w:sz w:val="28"/>
          <w:szCs w:val="28"/>
        </w:rPr>
        <w:t>Federal and State</w:t>
      </w:r>
      <w:bookmarkEnd w:id="96"/>
      <w:bookmarkEnd w:id="97"/>
    </w:p>
    <w:p w14:paraId="5B9AE260" w14:textId="77777777" w:rsidR="00AD1FEB" w:rsidRDefault="00F132FA" w:rsidP="00A4460B">
      <w:pPr>
        <w:autoSpaceDE w:val="0"/>
        <w:autoSpaceDN w:val="0"/>
        <w:adjustRightInd w:val="0"/>
        <w:rPr>
          <w:rFonts w:ascii="Arial" w:hAnsi="Arial" w:cs="Arial"/>
        </w:rPr>
      </w:pPr>
      <w:r w:rsidRPr="007E459D">
        <w:rPr>
          <w:rFonts w:ascii="Arial" w:hAnsi="Arial" w:cs="Arial"/>
        </w:rPr>
        <w:t xml:space="preserve">The </w:t>
      </w:r>
      <w:r w:rsidR="00C6758A" w:rsidRPr="007E459D">
        <w:rPr>
          <w:rFonts w:ascii="Arial" w:hAnsi="Arial" w:cs="Arial"/>
        </w:rPr>
        <w:t>c</w:t>
      </w:r>
      <w:r w:rsidRPr="007E459D">
        <w:rPr>
          <w:rFonts w:ascii="Arial" w:hAnsi="Arial" w:cs="Arial"/>
        </w:rPr>
        <w:t xml:space="preserve">ollege </w:t>
      </w:r>
      <w:r w:rsidR="000737C7" w:rsidRPr="007E459D">
        <w:rPr>
          <w:rFonts w:ascii="Arial" w:hAnsi="Arial" w:cs="Arial"/>
        </w:rPr>
        <w:t xml:space="preserve">is a covered employer under both the Federal (FMLA) and State of Oregon (OFLA) family leave laws. </w:t>
      </w:r>
      <w:r w:rsidR="00FE5A6A" w:rsidRPr="007E459D">
        <w:rPr>
          <w:rFonts w:ascii="Arial" w:hAnsi="Arial" w:cs="Arial"/>
        </w:rPr>
        <w:t>The family leave</w:t>
      </w:r>
      <w:r w:rsidR="00714175" w:rsidRPr="007E459D">
        <w:rPr>
          <w:rFonts w:ascii="Arial" w:hAnsi="Arial" w:cs="Arial"/>
        </w:rPr>
        <w:t xml:space="preserve"> laws grant eligible employees unpaid leave for qualifying event</w:t>
      </w:r>
      <w:r w:rsidR="000F79A1" w:rsidRPr="007E459D">
        <w:rPr>
          <w:rFonts w:ascii="Arial" w:hAnsi="Arial" w:cs="Arial"/>
        </w:rPr>
        <w:t>s</w:t>
      </w:r>
      <w:r w:rsidR="00714175" w:rsidRPr="007E459D">
        <w:rPr>
          <w:rFonts w:ascii="Arial" w:hAnsi="Arial" w:cs="Arial"/>
        </w:rPr>
        <w:t>. Contact the Human Resource</w:t>
      </w:r>
      <w:r w:rsidR="00C6758A" w:rsidRPr="007E459D">
        <w:rPr>
          <w:rFonts w:ascii="Arial" w:hAnsi="Arial" w:cs="Arial"/>
        </w:rPr>
        <w:t>s</w:t>
      </w:r>
      <w:r w:rsidR="00714175" w:rsidRPr="007E459D">
        <w:rPr>
          <w:rFonts w:ascii="Arial" w:hAnsi="Arial" w:cs="Arial"/>
        </w:rPr>
        <w:t xml:space="preserve"> </w:t>
      </w:r>
      <w:r w:rsidR="00C6758A" w:rsidRPr="007E459D">
        <w:rPr>
          <w:rFonts w:ascii="Arial" w:hAnsi="Arial" w:cs="Arial"/>
        </w:rPr>
        <w:t>O</w:t>
      </w:r>
      <w:r w:rsidR="00714175" w:rsidRPr="007E459D">
        <w:rPr>
          <w:rFonts w:ascii="Arial" w:hAnsi="Arial" w:cs="Arial"/>
        </w:rPr>
        <w:t xml:space="preserve">ffice for detailed information. </w:t>
      </w:r>
    </w:p>
    <w:p w14:paraId="5FEB51B1" w14:textId="77777777" w:rsidR="00174D01" w:rsidRDefault="00174D01" w:rsidP="00A4460B">
      <w:pPr>
        <w:autoSpaceDE w:val="0"/>
        <w:autoSpaceDN w:val="0"/>
        <w:adjustRightInd w:val="0"/>
        <w:rPr>
          <w:rFonts w:ascii="Arial" w:hAnsi="Arial" w:cs="Arial"/>
          <w:sz w:val="22"/>
          <w:szCs w:val="22"/>
        </w:rPr>
      </w:pPr>
    </w:p>
    <w:p w14:paraId="4DBC06E2" w14:textId="53DCDB4F" w:rsidR="00D67B34" w:rsidRPr="007E459D" w:rsidRDefault="00D67B34" w:rsidP="007E459D">
      <w:pPr>
        <w:pStyle w:val="Heading3"/>
        <w:spacing w:before="0" w:after="120"/>
        <w:rPr>
          <w:sz w:val="28"/>
          <w:szCs w:val="28"/>
        </w:rPr>
      </w:pPr>
      <w:bookmarkStart w:id="98" w:name="_Toc405471784"/>
      <w:r w:rsidRPr="007E459D">
        <w:rPr>
          <w:sz w:val="28"/>
          <w:szCs w:val="28"/>
        </w:rPr>
        <w:t xml:space="preserve">Domestic Violence, Harassment, Sexual Assault or Stalking (DVHSAS) </w:t>
      </w:r>
      <w:r w:rsidR="008E51C8" w:rsidRPr="007E459D">
        <w:rPr>
          <w:sz w:val="28"/>
          <w:szCs w:val="28"/>
        </w:rPr>
        <w:t>Leave</w:t>
      </w:r>
      <w:bookmarkEnd w:id="98"/>
    </w:p>
    <w:p w14:paraId="4160E797" w14:textId="77777777" w:rsidR="00D67B34" w:rsidRDefault="00D67B34" w:rsidP="004336E2">
      <w:pPr>
        <w:rPr>
          <w:rFonts w:ascii="Arial" w:hAnsi="Arial" w:cs="Arial"/>
        </w:rPr>
      </w:pPr>
      <w:r w:rsidRPr="007E459D">
        <w:rPr>
          <w:rFonts w:ascii="Arial" w:hAnsi="Arial" w:cs="Arial"/>
        </w:rPr>
        <w:t>Employees who are victims of DHVSAS are eligible to take unpaid leave for DVHSAS, consistent with applicable law or policy. Absence may be covered with pay by the employee’s use of sick, personal or vacation leave accruals. The College will provide reasonable safety accommodations for the employee, as far as is practicable.</w:t>
      </w:r>
    </w:p>
    <w:p w14:paraId="5E786EA3" w14:textId="77777777" w:rsidR="007E459D" w:rsidRPr="007E459D" w:rsidRDefault="007E459D" w:rsidP="004336E2">
      <w:pPr>
        <w:rPr>
          <w:rFonts w:ascii="Arial" w:hAnsi="Arial" w:cs="Arial"/>
        </w:rPr>
      </w:pPr>
    </w:p>
    <w:p w14:paraId="72881DB0" w14:textId="00FD4F94" w:rsidR="00714175" w:rsidRPr="007E459D" w:rsidRDefault="003738E5" w:rsidP="007E459D">
      <w:pPr>
        <w:pStyle w:val="Heading3"/>
        <w:spacing w:before="0" w:after="120"/>
        <w:rPr>
          <w:sz w:val="28"/>
          <w:szCs w:val="28"/>
        </w:rPr>
      </w:pPr>
      <w:bookmarkStart w:id="99" w:name="_Toc244310692"/>
      <w:bookmarkStart w:id="100" w:name="_Toc405471785"/>
      <w:r w:rsidRPr="000D6452">
        <w:rPr>
          <w:sz w:val="28"/>
          <w:szCs w:val="28"/>
        </w:rPr>
        <w:t>Jury Duty</w:t>
      </w:r>
      <w:bookmarkEnd w:id="99"/>
      <w:bookmarkEnd w:id="100"/>
      <w:r w:rsidR="00D92DBF" w:rsidRPr="000D6452">
        <w:rPr>
          <w:sz w:val="28"/>
          <w:szCs w:val="28"/>
        </w:rPr>
        <w:t xml:space="preserve"> </w:t>
      </w:r>
      <w:r w:rsidRPr="000D6452">
        <w:rPr>
          <w:sz w:val="28"/>
          <w:szCs w:val="28"/>
        </w:rPr>
        <w:t xml:space="preserve"> </w:t>
      </w:r>
    </w:p>
    <w:p w14:paraId="6AE7E5C4" w14:textId="77777777" w:rsidR="00AD1FEB" w:rsidRDefault="003738E5" w:rsidP="00A4460B">
      <w:pPr>
        <w:autoSpaceDE w:val="0"/>
        <w:autoSpaceDN w:val="0"/>
        <w:adjustRightInd w:val="0"/>
        <w:rPr>
          <w:rFonts w:ascii="Arial" w:hAnsi="Arial" w:cs="Arial"/>
        </w:rPr>
      </w:pPr>
      <w:r w:rsidRPr="007E459D">
        <w:rPr>
          <w:rFonts w:ascii="Arial" w:hAnsi="Arial" w:cs="Arial"/>
        </w:rPr>
        <w:t>A leave of absence with pay will be granted for the time required for jury duty or for an appearance in court as a subpoenaed witness related to Clackamas Community College business. Employees shall immediately inform their supervisor and the Human Resource</w:t>
      </w:r>
      <w:r w:rsidR="00C6758A" w:rsidRPr="007E459D">
        <w:rPr>
          <w:rFonts w:ascii="Arial" w:hAnsi="Arial" w:cs="Arial"/>
        </w:rPr>
        <w:t>s</w:t>
      </w:r>
      <w:r w:rsidRPr="007E459D">
        <w:rPr>
          <w:rFonts w:ascii="Arial" w:hAnsi="Arial" w:cs="Arial"/>
        </w:rPr>
        <w:t xml:space="preserve"> Office. Earnings other than mileage, meals, and parking which are received by the employee for serving on jury duty must be reimbursed to the college</w:t>
      </w:r>
      <w:r w:rsidR="00273145" w:rsidRPr="007E459D">
        <w:rPr>
          <w:rFonts w:ascii="Arial" w:hAnsi="Arial" w:cs="Arial"/>
        </w:rPr>
        <w:t xml:space="preserve"> by submitting the check to </w:t>
      </w:r>
      <w:r w:rsidR="00D55B5B" w:rsidRPr="007E459D">
        <w:rPr>
          <w:rFonts w:ascii="Arial" w:hAnsi="Arial" w:cs="Arial"/>
        </w:rPr>
        <w:t>Enrollment Services</w:t>
      </w:r>
      <w:r w:rsidRPr="007E459D">
        <w:rPr>
          <w:rFonts w:ascii="Arial" w:hAnsi="Arial" w:cs="Arial"/>
        </w:rPr>
        <w:t>. Check with the Human Resource</w:t>
      </w:r>
      <w:r w:rsidR="00AD1FEB" w:rsidRPr="007E459D">
        <w:rPr>
          <w:rFonts w:ascii="Arial" w:hAnsi="Arial" w:cs="Arial"/>
        </w:rPr>
        <w:t>s</w:t>
      </w:r>
      <w:r w:rsidRPr="007E459D">
        <w:rPr>
          <w:rFonts w:ascii="Arial" w:hAnsi="Arial" w:cs="Arial"/>
        </w:rPr>
        <w:t xml:space="preserve"> Office for details. </w:t>
      </w:r>
    </w:p>
    <w:p w14:paraId="79CAB019" w14:textId="77777777" w:rsidR="007E459D" w:rsidRPr="007E459D" w:rsidRDefault="007E459D" w:rsidP="00A4460B">
      <w:pPr>
        <w:autoSpaceDE w:val="0"/>
        <w:autoSpaceDN w:val="0"/>
        <w:adjustRightInd w:val="0"/>
        <w:rPr>
          <w:rFonts w:ascii="Arial" w:hAnsi="Arial" w:cs="Arial"/>
        </w:rPr>
      </w:pPr>
    </w:p>
    <w:p w14:paraId="408B50E0" w14:textId="6FD2A312" w:rsidR="00714175" w:rsidRPr="007E459D" w:rsidRDefault="003738E5" w:rsidP="007E459D">
      <w:pPr>
        <w:pStyle w:val="Heading3"/>
        <w:spacing w:before="0" w:after="120"/>
        <w:rPr>
          <w:sz w:val="28"/>
          <w:szCs w:val="28"/>
        </w:rPr>
      </w:pPr>
      <w:bookmarkStart w:id="101" w:name="_Toc244310693"/>
      <w:bookmarkStart w:id="102" w:name="_Toc405471786"/>
      <w:r w:rsidRPr="000D6452">
        <w:rPr>
          <w:sz w:val="28"/>
          <w:szCs w:val="28"/>
        </w:rPr>
        <w:t>Military Leave</w:t>
      </w:r>
      <w:bookmarkEnd w:id="101"/>
      <w:bookmarkEnd w:id="102"/>
      <w:r w:rsidR="00D92DBF" w:rsidRPr="000D6452">
        <w:rPr>
          <w:sz w:val="28"/>
          <w:szCs w:val="28"/>
        </w:rPr>
        <w:t xml:space="preserve"> </w:t>
      </w:r>
    </w:p>
    <w:p w14:paraId="3BAA83D5" w14:textId="77777777" w:rsidR="00D2249F" w:rsidRPr="007E459D" w:rsidRDefault="003738E5" w:rsidP="00A4460B">
      <w:pPr>
        <w:autoSpaceDE w:val="0"/>
        <w:autoSpaceDN w:val="0"/>
        <w:adjustRightInd w:val="0"/>
        <w:rPr>
          <w:rFonts w:ascii="Arial" w:hAnsi="Arial" w:cs="Arial"/>
          <w:bCs/>
        </w:rPr>
      </w:pPr>
      <w:r w:rsidRPr="007E459D">
        <w:rPr>
          <w:rFonts w:ascii="Arial" w:hAnsi="Arial" w:cs="Arial"/>
        </w:rPr>
        <w:t>Military leave is granted</w:t>
      </w:r>
      <w:r w:rsidR="00476FDD" w:rsidRPr="007E459D">
        <w:rPr>
          <w:rFonts w:ascii="Arial" w:hAnsi="Arial" w:cs="Arial"/>
        </w:rPr>
        <w:t xml:space="preserve"> </w:t>
      </w:r>
      <w:r w:rsidRPr="007E459D">
        <w:rPr>
          <w:rFonts w:ascii="Arial" w:hAnsi="Arial" w:cs="Arial"/>
        </w:rPr>
        <w:t>to employees for active uniformed service as required by federal and state law.</w:t>
      </w:r>
      <w:r w:rsidR="00714175" w:rsidRPr="007E459D">
        <w:rPr>
          <w:rFonts w:ascii="Arial" w:hAnsi="Arial" w:cs="Arial"/>
        </w:rPr>
        <w:t xml:space="preserve"> </w:t>
      </w:r>
    </w:p>
    <w:p w14:paraId="17904FC8" w14:textId="77777777" w:rsidR="00714175" w:rsidRPr="007E459D" w:rsidRDefault="00714175" w:rsidP="00A4460B">
      <w:pPr>
        <w:autoSpaceDE w:val="0"/>
        <w:autoSpaceDN w:val="0"/>
        <w:adjustRightInd w:val="0"/>
        <w:ind w:left="720"/>
        <w:rPr>
          <w:rFonts w:ascii="Arial" w:hAnsi="Arial" w:cs="Arial"/>
        </w:rPr>
      </w:pPr>
    </w:p>
    <w:p w14:paraId="4E61A2FE" w14:textId="7EC6CA45" w:rsidR="00D55B5B" w:rsidRDefault="003738E5" w:rsidP="00A4460B">
      <w:pPr>
        <w:autoSpaceDE w:val="0"/>
        <w:autoSpaceDN w:val="0"/>
        <w:adjustRightInd w:val="0"/>
        <w:rPr>
          <w:rFonts w:ascii="Arial" w:hAnsi="Arial" w:cs="Arial"/>
        </w:rPr>
      </w:pPr>
      <w:r w:rsidRPr="007E459D">
        <w:rPr>
          <w:rFonts w:ascii="Arial" w:hAnsi="Arial" w:cs="Arial"/>
        </w:rPr>
        <w:t>Requests for military leave should be made well in advance</w:t>
      </w:r>
      <w:r w:rsidR="00FF7AAF" w:rsidRPr="007E459D">
        <w:rPr>
          <w:rFonts w:ascii="Arial" w:hAnsi="Arial" w:cs="Arial"/>
        </w:rPr>
        <w:t>, as far as is practicable,</w:t>
      </w:r>
      <w:r w:rsidRPr="007E459D">
        <w:rPr>
          <w:rFonts w:ascii="Arial" w:hAnsi="Arial" w:cs="Arial"/>
        </w:rPr>
        <w:t xml:space="preserve"> to allow supervisors time to schedule </w:t>
      </w:r>
      <w:r w:rsidR="00273145" w:rsidRPr="007E459D">
        <w:rPr>
          <w:rFonts w:ascii="Arial" w:hAnsi="Arial" w:cs="Arial"/>
        </w:rPr>
        <w:t>workload</w:t>
      </w:r>
      <w:r w:rsidRPr="007E459D">
        <w:rPr>
          <w:rFonts w:ascii="Arial" w:hAnsi="Arial" w:cs="Arial"/>
        </w:rPr>
        <w:t xml:space="preserve">. A copy of </w:t>
      </w:r>
      <w:r w:rsidR="00881271" w:rsidRPr="007E459D">
        <w:rPr>
          <w:rFonts w:ascii="Arial" w:hAnsi="Arial" w:cs="Arial"/>
        </w:rPr>
        <w:t xml:space="preserve">the employee’s </w:t>
      </w:r>
      <w:r w:rsidRPr="007E459D">
        <w:rPr>
          <w:rFonts w:ascii="Arial" w:hAnsi="Arial" w:cs="Arial"/>
        </w:rPr>
        <w:t xml:space="preserve">military orders must accompany requests for military leave. </w:t>
      </w:r>
      <w:r w:rsidR="00C86EC9" w:rsidRPr="007E459D">
        <w:rPr>
          <w:rFonts w:ascii="Arial" w:hAnsi="Arial" w:cs="Arial"/>
        </w:rPr>
        <w:t>Contact the Human Resource</w:t>
      </w:r>
      <w:r w:rsidR="00C6758A" w:rsidRPr="007E459D">
        <w:rPr>
          <w:rFonts w:ascii="Arial" w:hAnsi="Arial" w:cs="Arial"/>
        </w:rPr>
        <w:t>s</w:t>
      </w:r>
      <w:r w:rsidR="00C86EC9" w:rsidRPr="007E459D">
        <w:rPr>
          <w:rFonts w:ascii="Arial" w:hAnsi="Arial" w:cs="Arial"/>
        </w:rPr>
        <w:t xml:space="preserve"> </w:t>
      </w:r>
      <w:r w:rsidR="00C6758A" w:rsidRPr="007E459D">
        <w:rPr>
          <w:rFonts w:ascii="Arial" w:hAnsi="Arial" w:cs="Arial"/>
        </w:rPr>
        <w:t>O</w:t>
      </w:r>
      <w:r w:rsidR="00C86EC9" w:rsidRPr="007E459D">
        <w:rPr>
          <w:rFonts w:ascii="Arial" w:hAnsi="Arial" w:cs="Arial"/>
        </w:rPr>
        <w:t>ffice for more information.</w:t>
      </w:r>
    </w:p>
    <w:p w14:paraId="2B4AA617" w14:textId="77777777" w:rsidR="007E459D" w:rsidRPr="007E459D" w:rsidRDefault="007E459D" w:rsidP="00A4460B">
      <w:pPr>
        <w:autoSpaceDE w:val="0"/>
        <w:autoSpaceDN w:val="0"/>
        <w:adjustRightInd w:val="0"/>
        <w:rPr>
          <w:rFonts w:ascii="Arial" w:hAnsi="Arial" w:cs="Arial"/>
        </w:rPr>
      </w:pPr>
    </w:p>
    <w:p w14:paraId="12B6C70A" w14:textId="77777777" w:rsidR="00B64BD4" w:rsidRPr="007E459D" w:rsidRDefault="00B64BD4" w:rsidP="007E459D">
      <w:pPr>
        <w:pStyle w:val="Heading3"/>
        <w:spacing w:before="0" w:after="120"/>
        <w:rPr>
          <w:b w:val="0"/>
          <w:bCs w:val="0"/>
          <w:sz w:val="28"/>
          <w:szCs w:val="28"/>
        </w:rPr>
      </w:pPr>
      <w:bookmarkStart w:id="103" w:name="_Toc392772429"/>
      <w:bookmarkStart w:id="104" w:name="_Toc405471787"/>
      <w:r w:rsidRPr="007E459D">
        <w:rPr>
          <w:sz w:val="28"/>
          <w:szCs w:val="28"/>
        </w:rPr>
        <w:t>Veterans Day Leave for Veterans</w:t>
      </w:r>
      <w:bookmarkEnd w:id="103"/>
      <w:bookmarkEnd w:id="104"/>
    </w:p>
    <w:p w14:paraId="257B1262" w14:textId="32E32F76" w:rsidR="00B64BD4" w:rsidRDefault="00B64BD4" w:rsidP="00A4460B">
      <w:pPr>
        <w:autoSpaceDE w:val="0"/>
        <w:autoSpaceDN w:val="0"/>
        <w:adjustRightInd w:val="0"/>
        <w:rPr>
          <w:rFonts w:ascii="Arial" w:hAnsi="Arial" w:cs="Arial"/>
        </w:rPr>
      </w:pPr>
      <w:r w:rsidRPr="007E459D">
        <w:rPr>
          <w:rFonts w:ascii="Arial" w:hAnsi="Arial" w:cs="Arial"/>
        </w:rPr>
        <w:t xml:space="preserve">An employee who qualifies as a veteran may be granted leave without pay to celebrate the actual Veterans’ Day when the college observed Veterans’ Day does not coincide with the actual Veterans’ Day. Leave will be granted in accordance with applicable state and/or federal law. </w:t>
      </w:r>
    </w:p>
    <w:p w14:paraId="50A0920A" w14:textId="77777777" w:rsidR="007E459D" w:rsidRPr="007E459D" w:rsidRDefault="007E459D" w:rsidP="00A4460B">
      <w:pPr>
        <w:autoSpaceDE w:val="0"/>
        <w:autoSpaceDN w:val="0"/>
        <w:adjustRightInd w:val="0"/>
        <w:rPr>
          <w:rFonts w:ascii="Arial" w:hAnsi="Arial" w:cs="Arial"/>
        </w:rPr>
      </w:pPr>
    </w:p>
    <w:p w14:paraId="3D12E4C4" w14:textId="0BC3AB2D" w:rsidR="00D95CF8" w:rsidRPr="007E459D" w:rsidRDefault="00D92DBF" w:rsidP="007E459D">
      <w:pPr>
        <w:pStyle w:val="Heading2"/>
        <w:spacing w:before="0" w:after="120"/>
        <w:rPr>
          <w:i w:val="0"/>
        </w:rPr>
      </w:pPr>
      <w:bookmarkStart w:id="105" w:name="_Toc244310694"/>
      <w:bookmarkStart w:id="106" w:name="_Toc405471788"/>
      <w:r w:rsidRPr="000D6452">
        <w:rPr>
          <w:i w:val="0"/>
        </w:rPr>
        <w:t>Public Employees Retirement System (PERS)</w:t>
      </w:r>
      <w:bookmarkEnd w:id="105"/>
      <w:bookmarkEnd w:id="106"/>
      <w:r w:rsidRPr="000D6452">
        <w:rPr>
          <w:i w:val="0"/>
        </w:rPr>
        <w:t xml:space="preserve"> </w:t>
      </w:r>
    </w:p>
    <w:p w14:paraId="18DF015B" w14:textId="77777777" w:rsidR="00D92DBF" w:rsidRPr="007E459D" w:rsidRDefault="004278A6" w:rsidP="00A4460B">
      <w:pPr>
        <w:autoSpaceDE w:val="0"/>
        <w:autoSpaceDN w:val="0"/>
        <w:adjustRightInd w:val="0"/>
        <w:ind w:firstLine="1"/>
        <w:rPr>
          <w:rFonts w:ascii="Arial" w:hAnsi="Arial" w:cs="Arial"/>
        </w:rPr>
      </w:pPr>
      <w:r w:rsidRPr="007E459D">
        <w:rPr>
          <w:rFonts w:ascii="Arial" w:hAnsi="Arial" w:cs="Arial"/>
        </w:rPr>
        <w:t xml:space="preserve">The College participates in the </w:t>
      </w:r>
      <w:r w:rsidR="00D92DBF" w:rsidRPr="007E459D">
        <w:rPr>
          <w:rFonts w:ascii="Arial" w:hAnsi="Arial" w:cs="Arial"/>
        </w:rPr>
        <w:t>Oregon State Public Employees Retirement System (PERS)</w:t>
      </w:r>
      <w:r w:rsidR="00C6758A" w:rsidRPr="007E459D">
        <w:rPr>
          <w:rFonts w:ascii="Arial" w:hAnsi="Arial" w:cs="Arial"/>
        </w:rPr>
        <w:t xml:space="preserve"> and </w:t>
      </w:r>
      <w:r w:rsidR="00D92DBF" w:rsidRPr="007E459D">
        <w:rPr>
          <w:rFonts w:ascii="Arial" w:hAnsi="Arial" w:cs="Arial"/>
        </w:rPr>
        <w:t>membership is mandatory. The college pays the employee contribution</w:t>
      </w:r>
      <w:r w:rsidR="00E541C2" w:rsidRPr="007E459D">
        <w:rPr>
          <w:rFonts w:ascii="Arial" w:hAnsi="Arial" w:cs="Arial"/>
        </w:rPr>
        <w:t xml:space="preserve"> for eligible employees</w:t>
      </w:r>
      <w:r w:rsidR="00D92DBF" w:rsidRPr="007E459D">
        <w:rPr>
          <w:rFonts w:ascii="Arial" w:hAnsi="Arial" w:cs="Arial"/>
        </w:rPr>
        <w:t xml:space="preserve">, which is six percent of the employee's gross monthly wages. </w:t>
      </w:r>
    </w:p>
    <w:p w14:paraId="3E43C4D8" w14:textId="77777777" w:rsidR="00D461FE" w:rsidRPr="007E459D" w:rsidRDefault="00D461FE" w:rsidP="00A4460B">
      <w:pPr>
        <w:autoSpaceDE w:val="0"/>
        <w:autoSpaceDN w:val="0"/>
        <w:adjustRightInd w:val="0"/>
        <w:rPr>
          <w:rFonts w:ascii="Arial" w:hAnsi="Arial" w:cs="Arial"/>
        </w:rPr>
      </w:pPr>
    </w:p>
    <w:p w14:paraId="48E36291" w14:textId="77777777" w:rsidR="00D92DBF" w:rsidRPr="007E459D" w:rsidRDefault="00D92DBF" w:rsidP="00A4460B">
      <w:pPr>
        <w:autoSpaceDE w:val="0"/>
        <w:autoSpaceDN w:val="0"/>
        <w:adjustRightInd w:val="0"/>
        <w:rPr>
          <w:rFonts w:ascii="Arial" w:hAnsi="Arial" w:cs="Arial"/>
        </w:rPr>
      </w:pPr>
      <w:r w:rsidRPr="007E459D">
        <w:rPr>
          <w:rFonts w:ascii="Arial" w:hAnsi="Arial" w:cs="Arial"/>
        </w:rPr>
        <w:t xml:space="preserve">It is the responsibility of each employee to </w:t>
      </w:r>
      <w:r w:rsidR="00370D0E" w:rsidRPr="007E459D">
        <w:rPr>
          <w:rFonts w:ascii="Arial" w:hAnsi="Arial" w:cs="Arial"/>
        </w:rPr>
        <w:t xml:space="preserve">ensure </w:t>
      </w:r>
      <w:r w:rsidRPr="007E459D">
        <w:rPr>
          <w:rFonts w:ascii="Arial" w:hAnsi="Arial" w:cs="Arial"/>
        </w:rPr>
        <w:t>the designation of beneficiary</w:t>
      </w:r>
      <w:r w:rsidR="00370D0E" w:rsidRPr="007E459D">
        <w:rPr>
          <w:rFonts w:ascii="Arial" w:hAnsi="Arial" w:cs="Arial"/>
        </w:rPr>
        <w:t xml:space="preserve"> is current</w:t>
      </w:r>
      <w:r w:rsidRPr="007E459D">
        <w:rPr>
          <w:rFonts w:ascii="Arial" w:hAnsi="Arial" w:cs="Arial"/>
        </w:rPr>
        <w:t xml:space="preserve">. Forms for this purpose are available in the Human Resources Office. </w:t>
      </w:r>
    </w:p>
    <w:p w14:paraId="5649352F" w14:textId="77777777" w:rsidR="00D92DBF" w:rsidRPr="007E459D" w:rsidRDefault="00D92DBF" w:rsidP="00A4460B">
      <w:pPr>
        <w:autoSpaceDE w:val="0"/>
        <w:autoSpaceDN w:val="0"/>
        <w:adjustRightInd w:val="0"/>
        <w:rPr>
          <w:rFonts w:ascii="Arial" w:hAnsi="Arial" w:cs="Arial"/>
        </w:rPr>
      </w:pPr>
    </w:p>
    <w:p w14:paraId="518A241D" w14:textId="77777777" w:rsidR="00C86EC9" w:rsidRDefault="004278A6" w:rsidP="00A4460B">
      <w:pPr>
        <w:autoSpaceDE w:val="0"/>
        <w:autoSpaceDN w:val="0"/>
        <w:adjustRightInd w:val="0"/>
        <w:rPr>
          <w:rFonts w:ascii="Arial" w:hAnsi="Arial" w:cs="Arial"/>
        </w:rPr>
      </w:pPr>
      <w:r w:rsidRPr="007E459D">
        <w:rPr>
          <w:rFonts w:ascii="Arial" w:hAnsi="Arial" w:cs="Arial"/>
        </w:rPr>
        <w:t xml:space="preserve">For detailed </w:t>
      </w:r>
      <w:r w:rsidR="00C6758A" w:rsidRPr="007E459D">
        <w:rPr>
          <w:rFonts w:ascii="Arial" w:hAnsi="Arial" w:cs="Arial"/>
        </w:rPr>
        <w:t>information</w:t>
      </w:r>
      <w:r w:rsidRPr="007E459D">
        <w:rPr>
          <w:rFonts w:ascii="Arial" w:hAnsi="Arial" w:cs="Arial"/>
        </w:rPr>
        <w:t xml:space="preserve"> e</w:t>
      </w:r>
      <w:r w:rsidR="00D92DBF" w:rsidRPr="007E459D">
        <w:rPr>
          <w:rFonts w:ascii="Arial" w:hAnsi="Arial" w:cs="Arial"/>
        </w:rPr>
        <w:t xml:space="preserve">mployees </w:t>
      </w:r>
      <w:r w:rsidR="009D6722" w:rsidRPr="007E459D">
        <w:rPr>
          <w:rFonts w:ascii="Arial" w:hAnsi="Arial" w:cs="Arial"/>
        </w:rPr>
        <w:t xml:space="preserve">should </w:t>
      </w:r>
      <w:r w:rsidR="00D92DBF" w:rsidRPr="007E459D">
        <w:rPr>
          <w:rFonts w:ascii="Arial" w:hAnsi="Arial" w:cs="Arial"/>
        </w:rPr>
        <w:t xml:space="preserve">contact PERS or </w:t>
      </w:r>
      <w:r w:rsidR="005E7D2B" w:rsidRPr="007E459D">
        <w:rPr>
          <w:rFonts w:ascii="Arial" w:hAnsi="Arial" w:cs="Arial"/>
        </w:rPr>
        <w:t xml:space="preserve">review </w:t>
      </w:r>
      <w:r w:rsidRPr="007E459D">
        <w:rPr>
          <w:rFonts w:ascii="Arial" w:hAnsi="Arial" w:cs="Arial"/>
        </w:rPr>
        <w:t>the</w:t>
      </w:r>
      <w:r w:rsidR="00D92DBF" w:rsidRPr="007E459D">
        <w:rPr>
          <w:rFonts w:ascii="Arial" w:hAnsi="Arial" w:cs="Arial"/>
        </w:rPr>
        <w:t xml:space="preserve"> </w:t>
      </w:r>
      <w:r w:rsidRPr="007E459D">
        <w:rPr>
          <w:rFonts w:ascii="Arial" w:hAnsi="Arial" w:cs="Arial"/>
        </w:rPr>
        <w:t>PERS website.</w:t>
      </w:r>
    </w:p>
    <w:p w14:paraId="6C8A9D56" w14:textId="77777777" w:rsidR="007E459D" w:rsidRPr="007E459D" w:rsidRDefault="007E459D" w:rsidP="00A4460B">
      <w:pPr>
        <w:autoSpaceDE w:val="0"/>
        <w:autoSpaceDN w:val="0"/>
        <w:adjustRightInd w:val="0"/>
        <w:rPr>
          <w:rFonts w:ascii="Arial" w:hAnsi="Arial" w:cs="Arial"/>
        </w:rPr>
      </w:pPr>
    </w:p>
    <w:p w14:paraId="5E462639" w14:textId="781F3CC7" w:rsidR="00D95CF8" w:rsidRPr="007E459D" w:rsidRDefault="00D92DBF" w:rsidP="007E459D">
      <w:pPr>
        <w:pStyle w:val="Heading2"/>
        <w:spacing w:before="0" w:after="120"/>
        <w:rPr>
          <w:i w:val="0"/>
        </w:rPr>
      </w:pPr>
      <w:bookmarkStart w:id="107" w:name="_Toc244310695"/>
      <w:bookmarkStart w:id="108" w:name="_Toc405471789"/>
      <w:r w:rsidRPr="000D6452">
        <w:rPr>
          <w:i w:val="0"/>
        </w:rPr>
        <w:t>Early Retirement</w:t>
      </w:r>
      <w:bookmarkEnd w:id="107"/>
      <w:bookmarkEnd w:id="108"/>
      <w:r w:rsidRPr="000D6452">
        <w:rPr>
          <w:i w:val="0"/>
        </w:rPr>
        <w:t xml:space="preserve"> </w:t>
      </w:r>
    </w:p>
    <w:p w14:paraId="4435444E" w14:textId="77777777" w:rsidR="00D92DBF" w:rsidRDefault="00D92DBF" w:rsidP="00A4460B">
      <w:pPr>
        <w:autoSpaceDE w:val="0"/>
        <w:autoSpaceDN w:val="0"/>
        <w:adjustRightInd w:val="0"/>
        <w:rPr>
          <w:rFonts w:ascii="Arial" w:hAnsi="Arial" w:cs="Arial"/>
        </w:rPr>
      </w:pPr>
      <w:r w:rsidRPr="007E459D">
        <w:rPr>
          <w:rFonts w:ascii="Arial" w:hAnsi="Arial" w:cs="Arial"/>
        </w:rPr>
        <w:t xml:space="preserve">In addition to </w:t>
      </w:r>
      <w:r w:rsidR="00FE5A6A" w:rsidRPr="007E459D">
        <w:rPr>
          <w:rFonts w:ascii="Arial" w:hAnsi="Arial" w:cs="Arial"/>
        </w:rPr>
        <w:t>the Oregon</w:t>
      </w:r>
      <w:r w:rsidRPr="007E459D">
        <w:rPr>
          <w:rFonts w:ascii="Arial" w:hAnsi="Arial" w:cs="Arial"/>
        </w:rPr>
        <w:t xml:space="preserve"> PERS, Clackamas Community College offers an early retirement program</w:t>
      </w:r>
      <w:r w:rsidR="004B5900" w:rsidRPr="007E459D">
        <w:rPr>
          <w:rFonts w:ascii="Arial" w:hAnsi="Arial" w:cs="Arial"/>
        </w:rPr>
        <w:t xml:space="preserve"> for eligible employees hired prior to July 1, 2011</w:t>
      </w:r>
      <w:r w:rsidRPr="007E459D">
        <w:rPr>
          <w:rFonts w:ascii="Arial" w:hAnsi="Arial" w:cs="Arial"/>
        </w:rPr>
        <w:t xml:space="preserve">. Details are in the </w:t>
      </w:r>
      <w:r w:rsidR="00370D0E" w:rsidRPr="007E459D">
        <w:rPr>
          <w:rFonts w:ascii="Arial" w:hAnsi="Arial" w:cs="Arial"/>
        </w:rPr>
        <w:t>respective collective bargaining agreement and Board policy</w:t>
      </w:r>
      <w:r w:rsidR="0032399E" w:rsidRPr="007E459D">
        <w:rPr>
          <w:rFonts w:ascii="Arial" w:hAnsi="Arial" w:cs="Arial"/>
        </w:rPr>
        <w:t xml:space="preserve">. </w:t>
      </w:r>
      <w:r w:rsidRPr="007E459D">
        <w:rPr>
          <w:rFonts w:ascii="Arial" w:hAnsi="Arial" w:cs="Arial"/>
        </w:rPr>
        <w:t>Contact the Human Resource</w:t>
      </w:r>
      <w:r w:rsidR="005E7D2B" w:rsidRPr="007E459D">
        <w:rPr>
          <w:rFonts w:ascii="Arial" w:hAnsi="Arial" w:cs="Arial"/>
        </w:rPr>
        <w:t>s</w:t>
      </w:r>
      <w:r w:rsidRPr="007E459D">
        <w:rPr>
          <w:rFonts w:ascii="Arial" w:hAnsi="Arial" w:cs="Arial"/>
        </w:rPr>
        <w:t xml:space="preserve"> Office for additional information.  </w:t>
      </w:r>
    </w:p>
    <w:p w14:paraId="6617D012" w14:textId="77777777" w:rsidR="007E459D" w:rsidRPr="007E459D" w:rsidRDefault="007E459D" w:rsidP="00A4460B">
      <w:pPr>
        <w:autoSpaceDE w:val="0"/>
        <w:autoSpaceDN w:val="0"/>
        <w:adjustRightInd w:val="0"/>
        <w:rPr>
          <w:rFonts w:ascii="Arial" w:hAnsi="Arial" w:cs="Arial"/>
        </w:rPr>
      </w:pPr>
    </w:p>
    <w:p w14:paraId="338EA0E2" w14:textId="7199E1AD" w:rsidR="00D95CF8" w:rsidRPr="007E459D" w:rsidRDefault="00D92DBF" w:rsidP="007E459D">
      <w:pPr>
        <w:pStyle w:val="Heading2"/>
        <w:spacing w:before="0" w:after="120"/>
        <w:rPr>
          <w:i w:val="0"/>
        </w:rPr>
      </w:pPr>
      <w:bookmarkStart w:id="109" w:name="_Toc244310696"/>
      <w:bookmarkStart w:id="110" w:name="_Toc405471790"/>
      <w:r w:rsidRPr="000D6452">
        <w:rPr>
          <w:i w:val="0"/>
        </w:rPr>
        <w:t>Unemployment Insurance</w:t>
      </w:r>
      <w:bookmarkEnd w:id="109"/>
      <w:bookmarkEnd w:id="110"/>
      <w:r w:rsidRPr="000D6452">
        <w:rPr>
          <w:i w:val="0"/>
        </w:rPr>
        <w:t xml:space="preserve"> </w:t>
      </w:r>
    </w:p>
    <w:p w14:paraId="01BED865" w14:textId="77777777" w:rsidR="00BB066B" w:rsidRDefault="00D92DBF" w:rsidP="00A4460B">
      <w:pPr>
        <w:autoSpaceDE w:val="0"/>
        <w:autoSpaceDN w:val="0"/>
        <w:adjustRightInd w:val="0"/>
        <w:rPr>
          <w:rFonts w:ascii="Arial" w:hAnsi="Arial" w:cs="Arial"/>
        </w:rPr>
      </w:pPr>
      <w:r w:rsidRPr="007E459D">
        <w:rPr>
          <w:rFonts w:ascii="Arial" w:hAnsi="Arial" w:cs="Arial"/>
        </w:rPr>
        <w:t xml:space="preserve">The college </w:t>
      </w:r>
      <w:r w:rsidR="0075066B" w:rsidRPr="007E459D">
        <w:rPr>
          <w:rFonts w:ascii="Arial" w:hAnsi="Arial" w:cs="Arial"/>
        </w:rPr>
        <w:t xml:space="preserve">participates in the </w:t>
      </w:r>
      <w:r w:rsidRPr="007E459D">
        <w:rPr>
          <w:rFonts w:ascii="Arial" w:hAnsi="Arial" w:cs="Arial"/>
        </w:rPr>
        <w:t xml:space="preserve">State of Oregon </w:t>
      </w:r>
      <w:r w:rsidR="005E7D2B" w:rsidRPr="007E459D">
        <w:rPr>
          <w:rFonts w:ascii="Arial" w:hAnsi="Arial" w:cs="Arial"/>
        </w:rPr>
        <w:t>u</w:t>
      </w:r>
      <w:r w:rsidRPr="007E459D">
        <w:rPr>
          <w:rFonts w:ascii="Arial" w:hAnsi="Arial" w:cs="Arial"/>
        </w:rPr>
        <w:t xml:space="preserve">nemployment </w:t>
      </w:r>
      <w:r w:rsidR="005E7D2B" w:rsidRPr="007E459D">
        <w:rPr>
          <w:rFonts w:ascii="Arial" w:hAnsi="Arial" w:cs="Arial"/>
        </w:rPr>
        <w:t>i</w:t>
      </w:r>
      <w:r w:rsidRPr="007E459D">
        <w:rPr>
          <w:rFonts w:ascii="Arial" w:hAnsi="Arial" w:cs="Arial"/>
        </w:rPr>
        <w:t xml:space="preserve">nsurance program. </w:t>
      </w:r>
      <w:r w:rsidR="0075066B" w:rsidRPr="007E459D">
        <w:rPr>
          <w:rFonts w:ascii="Arial" w:hAnsi="Arial" w:cs="Arial"/>
        </w:rPr>
        <w:t>Contact the State of Oregon Employment Department for eligibility information.</w:t>
      </w:r>
    </w:p>
    <w:p w14:paraId="3773A687" w14:textId="77777777" w:rsidR="007E459D" w:rsidRPr="007E459D" w:rsidRDefault="007E459D" w:rsidP="00A4460B">
      <w:pPr>
        <w:autoSpaceDE w:val="0"/>
        <w:autoSpaceDN w:val="0"/>
        <w:adjustRightInd w:val="0"/>
        <w:rPr>
          <w:rFonts w:ascii="Arial" w:hAnsi="Arial" w:cs="Arial"/>
        </w:rPr>
      </w:pPr>
    </w:p>
    <w:p w14:paraId="018E8172" w14:textId="5554E69B" w:rsidR="00D95CF8" w:rsidRPr="007E459D" w:rsidRDefault="00D92DBF" w:rsidP="007E459D">
      <w:pPr>
        <w:pStyle w:val="Heading2"/>
        <w:spacing w:before="0" w:after="120"/>
        <w:rPr>
          <w:i w:val="0"/>
        </w:rPr>
      </w:pPr>
      <w:bookmarkStart w:id="111" w:name="_Toc244310697"/>
      <w:bookmarkStart w:id="112" w:name="_Toc405471791"/>
      <w:r w:rsidRPr="000D6452">
        <w:rPr>
          <w:i w:val="0"/>
        </w:rPr>
        <w:t>Vacations</w:t>
      </w:r>
      <w:bookmarkEnd w:id="111"/>
      <w:bookmarkEnd w:id="112"/>
      <w:r w:rsidRPr="000D6452">
        <w:rPr>
          <w:i w:val="0"/>
        </w:rPr>
        <w:t xml:space="preserve"> </w:t>
      </w:r>
    </w:p>
    <w:p w14:paraId="5308B387" w14:textId="77777777" w:rsidR="00D92DBF" w:rsidRPr="007E459D" w:rsidRDefault="00D92DBF" w:rsidP="00A4460B">
      <w:pPr>
        <w:autoSpaceDE w:val="0"/>
        <w:autoSpaceDN w:val="0"/>
        <w:adjustRightInd w:val="0"/>
        <w:rPr>
          <w:rFonts w:ascii="Arial" w:hAnsi="Arial" w:cs="Arial"/>
        </w:rPr>
      </w:pPr>
      <w:r w:rsidRPr="007E459D">
        <w:rPr>
          <w:rFonts w:ascii="Arial" w:hAnsi="Arial" w:cs="Arial"/>
        </w:rPr>
        <w:t xml:space="preserve">Information about vacations </w:t>
      </w:r>
      <w:r w:rsidR="005A24E7" w:rsidRPr="007E459D">
        <w:rPr>
          <w:rFonts w:ascii="Arial" w:hAnsi="Arial" w:cs="Arial"/>
        </w:rPr>
        <w:t>is available in the respective collective</w:t>
      </w:r>
      <w:r w:rsidRPr="007E459D">
        <w:rPr>
          <w:rFonts w:ascii="Arial" w:hAnsi="Arial" w:cs="Arial"/>
        </w:rPr>
        <w:t xml:space="preserve"> bargaining agreement and in Board </w:t>
      </w:r>
      <w:r w:rsidR="005E7D2B" w:rsidRPr="007E459D">
        <w:rPr>
          <w:rFonts w:ascii="Arial" w:hAnsi="Arial" w:cs="Arial"/>
        </w:rPr>
        <w:t>p</w:t>
      </w:r>
      <w:r w:rsidRPr="007E459D">
        <w:rPr>
          <w:rFonts w:ascii="Arial" w:hAnsi="Arial" w:cs="Arial"/>
        </w:rPr>
        <w:t>olic</w:t>
      </w:r>
      <w:r w:rsidR="005A24E7" w:rsidRPr="007E459D">
        <w:rPr>
          <w:rFonts w:ascii="Arial" w:hAnsi="Arial" w:cs="Arial"/>
        </w:rPr>
        <w:t>y</w:t>
      </w:r>
      <w:r w:rsidRPr="007E459D">
        <w:rPr>
          <w:rFonts w:ascii="Arial" w:hAnsi="Arial" w:cs="Arial"/>
        </w:rPr>
        <w:t xml:space="preserve">. </w:t>
      </w:r>
    </w:p>
    <w:p w14:paraId="0FDC15F8" w14:textId="77777777" w:rsidR="00D92DBF" w:rsidRPr="007E459D" w:rsidRDefault="00D92DBF" w:rsidP="00A4460B">
      <w:pPr>
        <w:autoSpaceDE w:val="0"/>
        <w:autoSpaceDN w:val="0"/>
        <w:adjustRightInd w:val="0"/>
        <w:rPr>
          <w:rFonts w:ascii="Arial" w:hAnsi="Arial" w:cs="Arial"/>
        </w:rPr>
      </w:pPr>
    </w:p>
    <w:p w14:paraId="09437475" w14:textId="77777777" w:rsidR="00D92DBF" w:rsidRPr="007E459D" w:rsidRDefault="005A24E7" w:rsidP="00A4460B">
      <w:pPr>
        <w:autoSpaceDE w:val="0"/>
        <w:autoSpaceDN w:val="0"/>
        <w:adjustRightInd w:val="0"/>
        <w:rPr>
          <w:rFonts w:ascii="Arial" w:hAnsi="Arial" w:cs="Arial"/>
        </w:rPr>
      </w:pPr>
      <w:r w:rsidRPr="007E459D">
        <w:rPr>
          <w:rFonts w:ascii="Arial" w:hAnsi="Arial" w:cs="Arial"/>
        </w:rPr>
        <w:t xml:space="preserve">An </w:t>
      </w:r>
      <w:r w:rsidR="000F1590" w:rsidRPr="007E459D">
        <w:rPr>
          <w:rFonts w:ascii="Arial" w:hAnsi="Arial" w:cs="Arial"/>
        </w:rPr>
        <w:t xml:space="preserve">eligible </w:t>
      </w:r>
      <w:r w:rsidRPr="007E459D">
        <w:rPr>
          <w:rFonts w:ascii="Arial" w:hAnsi="Arial" w:cs="Arial"/>
        </w:rPr>
        <w:t xml:space="preserve">employee </w:t>
      </w:r>
      <w:r w:rsidR="000F1590" w:rsidRPr="007E459D">
        <w:rPr>
          <w:rFonts w:ascii="Arial" w:hAnsi="Arial" w:cs="Arial"/>
        </w:rPr>
        <w:t>may not</w:t>
      </w:r>
      <w:r w:rsidRPr="007E459D">
        <w:rPr>
          <w:rFonts w:ascii="Arial" w:hAnsi="Arial" w:cs="Arial"/>
        </w:rPr>
        <w:t xml:space="preserve"> take v</w:t>
      </w:r>
      <w:r w:rsidR="00D92DBF" w:rsidRPr="007E459D">
        <w:rPr>
          <w:rFonts w:ascii="Arial" w:hAnsi="Arial" w:cs="Arial"/>
        </w:rPr>
        <w:t xml:space="preserve">acation </w:t>
      </w:r>
      <w:r w:rsidRPr="007E459D">
        <w:rPr>
          <w:rFonts w:ascii="Arial" w:hAnsi="Arial" w:cs="Arial"/>
        </w:rPr>
        <w:t xml:space="preserve">until </w:t>
      </w:r>
      <w:r w:rsidR="000F1590" w:rsidRPr="007E459D">
        <w:rPr>
          <w:rFonts w:ascii="Arial" w:hAnsi="Arial" w:cs="Arial"/>
        </w:rPr>
        <w:t xml:space="preserve">he/she has </w:t>
      </w:r>
      <w:r w:rsidRPr="007E459D">
        <w:rPr>
          <w:rFonts w:ascii="Arial" w:hAnsi="Arial" w:cs="Arial"/>
        </w:rPr>
        <w:t>accrued vacation hours</w:t>
      </w:r>
      <w:r w:rsidR="004B5900" w:rsidRPr="007E459D">
        <w:rPr>
          <w:rFonts w:ascii="Arial" w:hAnsi="Arial" w:cs="Arial"/>
        </w:rPr>
        <w:t xml:space="preserve"> and ha</w:t>
      </w:r>
      <w:r w:rsidRPr="007E459D">
        <w:rPr>
          <w:rFonts w:ascii="Arial" w:hAnsi="Arial" w:cs="Arial"/>
        </w:rPr>
        <w:t>ve</w:t>
      </w:r>
      <w:r w:rsidR="004B5900" w:rsidRPr="007E459D">
        <w:rPr>
          <w:rFonts w:ascii="Arial" w:hAnsi="Arial" w:cs="Arial"/>
        </w:rPr>
        <w:t xml:space="preserve"> successfully completed </w:t>
      </w:r>
      <w:r w:rsidRPr="007E459D">
        <w:rPr>
          <w:rFonts w:ascii="Arial" w:hAnsi="Arial" w:cs="Arial"/>
        </w:rPr>
        <w:t xml:space="preserve">their </w:t>
      </w:r>
      <w:r w:rsidR="004B5900" w:rsidRPr="007E459D">
        <w:rPr>
          <w:rFonts w:ascii="Arial" w:hAnsi="Arial" w:cs="Arial"/>
        </w:rPr>
        <w:t>probationary period</w:t>
      </w:r>
      <w:r w:rsidRPr="007E459D">
        <w:rPr>
          <w:rFonts w:ascii="Arial" w:hAnsi="Arial" w:cs="Arial"/>
        </w:rPr>
        <w:t>.</w:t>
      </w:r>
      <w:r w:rsidR="004B5900" w:rsidRPr="007E459D">
        <w:rPr>
          <w:rFonts w:ascii="Arial" w:hAnsi="Arial" w:cs="Arial"/>
        </w:rPr>
        <w:t xml:space="preserve"> </w:t>
      </w:r>
      <w:r w:rsidRPr="007E459D">
        <w:rPr>
          <w:rFonts w:ascii="Arial" w:hAnsi="Arial" w:cs="Arial"/>
        </w:rPr>
        <w:t>A</w:t>
      </w:r>
      <w:r w:rsidR="00D92DBF" w:rsidRPr="007E459D">
        <w:rPr>
          <w:rFonts w:ascii="Arial" w:hAnsi="Arial" w:cs="Arial"/>
        </w:rPr>
        <w:t xml:space="preserve">n employee </w:t>
      </w:r>
      <w:r w:rsidRPr="007E459D">
        <w:rPr>
          <w:rFonts w:ascii="Arial" w:hAnsi="Arial" w:cs="Arial"/>
        </w:rPr>
        <w:t xml:space="preserve">cannot </w:t>
      </w:r>
      <w:r w:rsidR="00D92DBF" w:rsidRPr="007E459D">
        <w:rPr>
          <w:rFonts w:ascii="Arial" w:hAnsi="Arial" w:cs="Arial"/>
        </w:rPr>
        <w:t xml:space="preserve">receive pay in lieu of </w:t>
      </w:r>
      <w:r w:rsidR="001D7A3F" w:rsidRPr="007E459D">
        <w:rPr>
          <w:rFonts w:ascii="Arial" w:hAnsi="Arial" w:cs="Arial"/>
        </w:rPr>
        <w:t xml:space="preserve">taking vacation </w:t>
      </w:r>
      <w:r w:rsidR="00D92DBF" w:rsidRPr="007E459D">
        <w:rPr>
          <w:rFonts w:ascii="Arial" w:hAnsi="Arial" w:cs="Arial"/>
        </w:rPr>
        <w:t>time</w:t>
      </w:r>
      <w:r w:rsidR="001D7A3F" w:rsidRPr="007E459D">
        <w:rPr>
          <w:rFonts w:ascii="Arial" w:hAnsi="Arial" w:cs="Arial"/>
        </w:rPr>
        <w:t>.</w:t>
      </w:r>
    </w:p>
    <w:p w14:paraId="7BD76A2B" w14:textId="77777777" w:rsidR="004B5900" w:rsidRPr="007E459D" w:rsidRDefault="004B5900" w:rsidP="00A4460B">
      <w:pPr>
        <w:autoSpaceDE w:val="0"/>
        <w:autoSpaceDN w:val="0"/>
        <w:adjustRightInd w:val="0"/>
        <w:rPr>
          <w:rFonts w:ascii="Arial" w:hAnsi="Arial" w:cs="Arial"/>
        </w:rPr>
      </w:pPr>
    </w:p>
    <w:p w14:paraId="1210E045" w14:textId="77777777" w:rsidR="00D92DBF" w:rsidRPr="007E459D" w:rsidRDefault="00D92DBF" w:rsidP="00A4460B">
      <w:pPr>
        <w:autoSpaceDE w:val="0"/>
        <w:autoSpaceDN w:val="0"/>
        <w:adjustRightInd w:val="0"/>
        <w:rPr>
          <w:rFonts w:ascii="Arial" w:hAnsi="Arial" w:cs="Arial"/>
        </w:rPr>
      </w:pPr>
      <w:r w:rsidRPr="007E459D">
        <w:rPr>
          <w:rFonts w:ascii="Arial" w:hAnsi="Arial" w:cs="Arial"/>
        </w:rPr>
        <w:t xml:space="preserve">Vacations must be requested in writing prior to the desired date(s) of vacation. In scheduling vacation time, consideration will be given to </w:t>
      </w:r>
      <w:r w:rsidR="005A24E7" w:rsidRPr="007E459D">
        <w:rPr>
          <w:rFonts w:ascii="Arial" w:hAnsi="Arial" w:cs="Arial"/>
        </w:rPr>
        <w:t xml:space="preserve">the </w:t>
      </w:r>
      <w:r w:rsidRPr="007E459D">
        <w:rPr>
          <w:rFonts w:ascii="Arial" w:hAnsi="Arial" w:cs="Arial"/>
        </w:rPr>
        <w:t xml:space="preserve">employee's preference </w:t>
      </w:r>
      <w:r w:rsidR="0075066B" w:rsidRPr="007E459D">
        <w:rPr>
          <w:rFonts w:ascii="Arial" w:hAnsi="Arial" w:cs="Arial"/>
        </w:rPr>
        <w:t>based on</w:t>
      </w:r>
      <w:r w:rsidR="00D000D0" w:rsidRPr="007E459D">
        <w:rPr>
          <w:rFonts w:ascii="Arial" w:hAnsi="Arial" w:cs="Arial"/>
        </w:rPr>
        <w:t xml:space="preserve"> </w:t>
      </w:r>
      <w:r w:rsidR="0075066B" w:rsidRPr="007E459D">
        <w:rPr>
          <w:rFonts w:ascii="Arial" w:hAnsi="Arial" w:cs="Arial"/>
        </w:rPr>
        <w:t>bargaining agreements</w:t>
      </w:r>
      <w:r w:rsidR="00D000D0" w:rsidRPr="007E459D">
        <w:rPr>
          <w:rFonts w:ascii="Arial" w:hAnsi="Arial" w:cs="Arial"/>
        </w:rPr>
        <w:t xml:space="preserve"> </w:t>
      </w:r>
      <w:r w:rsidRPr="007E459D">
        <w:rPr>
          <w:rFonts w:ascii="Arial" w:hAnsi="Arial" w:cs="Arial"/>
        </w:rPr>
        <w:t xml:space="preserve">and departmental needs. </w:t>
      </w:r>
    </w:p>
    <w:p w14:paraId="2C78793B" w14:textId="77777777" w:rsidR="00D92DBF" w:rsidRPr="007E459D" w:rsidRDefault="00D92DBF" w:rsidP="00A4460B">
      <w:pPr>
        <w:autoSpaceDE w:val="0"/>
        <w:autoSpaceDN w:val="0"/>
        <w:adjustRightInd w:val="0"/>
        <w:rPr>
          <w:rFonts w:ascii="Arial" w:hAnsi="Arial" w:cs="Arial"/>
        </w:rPr>
      </w:pPr>
    </w:p>
    <w:p w14:paraId="24CF8ED2" w14:textId="77777777" w:rsidR="00D92DBF" w:rsidRDefault="005A24E7" w:rsidP="00A4460B">
      <w:pPr>
        <w:autoSpaceDE w:val="0"/>
        <w:autoSpaceDN w:val="0"/>
        <w:adjustRightInd w:val="0"/>
        <w:rPr>
          <w:rFonts w:ascii="Arial" w:hAnsi="Arial" w:cs="Arial"/>
        </w:rPr>
      </w:pPr>
      <w:r w:rsidRPr="007E459D">
        <w:rPr>
          <w:rFonts w:ascii="Arial" w:hAnsi="Arial" w:cs="Arial"/>
        </w:rPr>
        <w:t>E</w:t>
      </w:r>
      <w:r w:rsidR="00D92DBF" w:rsidRPr="007E459D">
        <w:rPr>
          <w:rFonts w:ascii="Arial" w:hAnsi="Arial" w:cs="Arial"/>
        </w:rPr>
        <w:t>mployee</w:t>
      </w:r>
      <w:r w:rsidR="00D461FE" w:rsidRPr="007E459D">
        <w:rPr>
          <w:rFonts w:ascii="Arial" w:hAnsi="Arial" w:cs="Arial"/>
        </w:rPr>
        <w:t>s</w:t>
      </w:r>
      <w:r w:rsidR="004B5900" w:rsidRPr="007E459D">
        <w:rPr>
          <w:rFonts w:ascii="Arial" w:hAnsi="Arial" w:cs="Arial"/>
        </w:rPr>
        <w:t xml:space="preserve"> who have complet</w:t>
      </w:r>
      <w:r w:rsidRPr="007E459D">
        <w:rPr>
          <w:rFonts w:ascii="Arial" w:hAnsi="Arial" w:cs="Arial"/>
        </w:rPr>
        <w:t>e</w:t>
      </w:r>
      <w:r w:rsidR="004B5900" w:rsidRPr="007E459D">
        <w:rPr>
          <w:rFonts w:ascii="Arial" w:hAnsi="Arial" w:cs="Arial"/>
        </w:rPr>
        <w:t>d their probationary period</w:t>
      </w:r>
      <w:r w:rsidR="00D92DBF" w:rsidRPr="007E459D">
        <w:rPr>
          <w:rFonts w:ascii="Arial" w:hAnsi="Arial" w:cs="Arial"/>
        </w:rPr>
        <w:t xml:space="preserve"> </w:t>
      </w:r>
      <w:r w:rsidRPr="007E459D">
        <w:rPr>
          <w:rFonts w:ascii="Arial" w:hAnsi="Arial" w:cs="Arial"/>
        </w:rPr>
        <w:t xml:space="preserve">and </w:t>
      </w:r>
      <w:r w:rsidR="00D461FE" w:rsidRPr="007E459D">
        <w:rPr>
          <w:rFonts w:ascii="Arial" w:hAnsi="Arial" w:cs="Arial"/>
        </w:rPr>
        <w:t>w</w:t>
      </w:r>
      <w:r w:rsidR="00D92DBF" w:rsidRPr="007E459D">
        <w:rPr>
          <w:rFonts w:ascii="Arial" w:hAnsi="Arial" w:cs="Arial"/>
        </w:rPr>
        <w:t>ho termi</w:t>
      </w:r>
      <w:r w:rsidR="00D461FE" w:rsidRPr="007E459D">
        <w:rPr>
          <w:rFonts w:ascii="Arial" w:hAnsi="Arial" w:cs="Arial"/>
        </w:rPr>
        <w:t>nate their employment are</w:t>
      </w:r>
      <w:r w:rsidR="00D92DBF" w:rsidRPr="007E459D">
        <w:rPr>
          <w:rFonts w:ascii="Arial" w:hAnsi="Arial" w:cs="Arial"/>
        </w:rPr>
        <w:t xml:space="preserve"> entitled to payment for earned and unused vacation leave</w:t>
      </w:r>
      <w:r w:rsidR="000F79A1" w:rsidRPr="007E459D">
        <w:rPr>
          <w:rFonts w:ascii="Arial" w:hAnsi="Arial" w:cs="Arial"/>
        </w:rPr>
        <w:t xml:space="preserve"> per applicable policy and/or collective bargaining agreement</w:t>
      </w:r>
      <w:r w:rsidR="00D92DBF" w:rsidRPr="007E459D">
        <w:rPr>
          <w:rFonts w:ascii="Arial" w:hAnsi="Arial" w:cs="Arial"/>
        </w:rPr>
        <w:t xml:space="preserve">. </w:t>
      </w:r>
      <w:r w:rsidR="00C87017" w:rsidRPr="007E459D">
        <w:rPr>
          <w:rFonts w:ascii="Arial" w:hAnsi="Arial" w:cs="Arial"/>
        </w:rPr>
        <w:t xml:space="preserve"> </w:t>
      </w:r>
    </w:p>
    <w:p w14:paraId="351FA452" w14:textId="77777777" w:rsidR="007E459D" w:rsidRPr="007E459D" w:rsidRDefault="007E459D" w:rsidP="00A4460B">
      <w:pPr>
        <w:autoSpaceDE w:val="0"/>
        <w:autoSpaceDN w:val="0"/>
        <w:adjustRightInd w:val="0"/>
        <w:rPr>
          <w:rFonts w:ascii="Arial" w:hAnsi="Arial" w:cs="Arial"/>
        </w:rPr>
      </w:pPr>
    </w:p>
    <w:p w14:paraId="22C2500F" w14:textId="2258CB4C" w:rsidR="00C55A6E" w:rsidRPr="007E459D" w:rsidRDefault="003738E5" w:rsidP="007E459D">
      <w:pPr>
        <w:pStyle w:val="Heading2"/>
        <w:spacing w:before="0" w:after="120"/>
        <w:rPr>
          <w:i w:val="0"/>
        </w:rPr>
      </w:pPr>
      <w:bookmarkStart w:id="113" w:name="_Toc244310698"/>
      <w:bookmarkStart w:id="114" w:name="_Toc405471792"/>
      <w:r w:rsidRPr="000D6452">
        <w:rPr>
          <w:i w:val="0"/>
        </w:rPr>
        <w:t>Workers' Compensation Insurance</w:t>
      </w:r>
      <w:bookmarkEnd w:id="113"/>
      <w:bookmarkEnd w:id="114"/>
      <w:r w:rsidRPr="000D6452">
        <w:rPr>
          <w:i w:val="0"/>
        </w:rPr>
        <w:t xml:space="preserve"> </w:t>
      </w:r>
    </w:p>
    <w:p w14:paraId="13861B81" w14:textId="437BD676" w:rsidR="00D2249F" w:rsidRDefault="003738E5" w:rsidP="000427F1">
      <w:pPr>
        <w:autoSpaceDE w:val="0"/>
        <w:autoSpaceDN w:val="0"/>
        <w:adjustRightInd w:val="0"/>
        <w:ind w:firstLine="1"/>
        <w:rPr>
          <w:rFonts w:ascii="Arial" w:hAnsi="Arial" w:cs="Arial"/>
        </w:rPr>
      </w:pPr>
      <w:r w:rsidRPr="007E459D">
        <w:rPr>
          <w:rFonts w:ascii="Arial" w:hAnsi="Arial" w:cs="Arial"/>
        </w:rPr>
        <w:t xml:space="preserve">The </w:t>
      </w:r>
      <w:r w:rsidR="005E7D2B" w:rsidRPr="007E459D">
        <w:rPr>
          <w:rFonts w:ascii="Arial" w:hAnsi="Arial" w:cs="Arial"/>
        </w:rPr>
        <w:t>c</w:t>
      </w:r>
      <w:r w:rsidR="00C55A6E" w:rsidRPr="007E459D">
        <w:rPr>
          <w:rFonts w:ascii="Arial" w:hAnsi="Arial" w:cs="Arial"/>
        </w:rPr>
        <w:t xml:space="preserve">ollege complies with federal and state </w:t>
      </w:r>
      <w:r w:rsidRPr="007E459D">
        <w:rPr>
          <w:rFonts w:ascii="Arial" w:hAnsi="Arial" w:cs="Arial"/>
        </w:rPr>
        <w:t xml:space="preserve">workers' compensation insurance </w:t>
      </w:r>
      <w:r w:rsidR="00C55A6E" w:rsidRPr="007E459D">
        <w:rPr>
          <w:rFonts w:ascii="Arial" w:hAnsi="Arial" w:cs="Arial"/>
        </w:rPr>
        <w:t>regulations</w:t>
      </w:r>
      <w:r w:rsidR="0032399E" w:rsidRPr="007E459D">
        <w:rPr>
          <w:rFonts w:ascii="Arial" w:hAnsi="Arial" w:cs="Arial"/>
        </w:rPr>
        <w:t xml:space="preserve">. </w:t>
      </w:r>
      <w:r w:rsidR="008B2011" w:rsidRPr="007E459D">
        <w:rPr>
          <w:rFonts w:ascii="Arial" w:hAnsi="Arial" w:cs="Arial"/>
        </w:rPr>
        <w:t xml:space="preserve">Workers’ </w:t>
      </w:r>
      <w:r w:rsidR="00686F33" w:rsidRPr="007E459D">
        <w:rPr>
          <w:rFonts w:ascii="Arial" w:hAnsi="Arial" w:cs="Arial"/>
        </w:rPr>
        <w:t>C</w:t>
      </w:r>
      <w:r w:rsidR="008B2011" w:rsidRPr="007E459D">
        <w:rPr>
          <w:rFonts w:ascii="Arial" w:hAnsi="Arial" w:cs="Arial"/>
        </w:rPr>
        <w:t>omp</w:t>
      </w:r>
      <w:r w:rsidRPr="007E459D">
        <w:rPr>
          <w:rFonts w:ascii="Arial" w:hAnsi="Arial" w:cs="Arial"/>
        </w:rPr>
        <w:t xml:space="preserve"> provide</w:t>
      </w:r>
      <w:r w:rsidR="008B2011" w:rsidRPr="007E459D">
        <w:rPr>
          <w:rFonts w:ascii="Arial" w:hAnsi="Arial" w:cs="Arial"/>
        </w:rPr>
        <w:t>s</w:t>
      </w:r>
      <w:r w:rsidRPr="007E459D">
        <w:rPr>
          <w:rFonts w:ascii="Arial" w:hAnsi="Arial" w:cs="Arial"/>
        </w:rPr>
        <w:t xml:space="preserve"> payment for medical expenses and disability income in the case of an on-the-job injury or illness and survivor benefits in case of job-related death. The amount of the benefit is set by the State of Oregon. Employees </w:t>
      </w:r>
      <w:r w:rsidRPr="007E459D">
        <w:rPr>
          <w:rFonts w:ascii="Arial" w:hAnsi="Arial" w:cs="Arial"/>
          <w:u w:val="single"/>
        </w:rPr>
        <w:t xml:space="preserve">must </w:t>
      </w:r>
      <w:r w:rsidR="00D60456" w:rsidRPr="007E459D">
        <w:rPr>
          <w:rFonts w:ascii="Arial" w:hAnsi="Arial" w:cs="Arial"/>
          <w:u w:val="single"/>
        </w:rPr>
        <w:t>immediately</w:t>
      </w:r>
      <w:r w:rsidR="00C55A6E" w:rsidRPr="007E459D">
        <w:rPr>
          <w:rFonts w:ascii="Arial" w:hAnsi="Arial" w:cs="Arial"/>
          <w:u w:val="single"/>
        </w:rPr>
        <w:t xml:space="preserve"> </w:t>
      </w:r>
      <w:r w:rsidRPr="007E459D">
        <w:rPr>
          <w:rFonts w:ascii="Arial" w:hAnsi="Arial" w:cs="Arial"/>
          <w:u w:val="single"/>
        </w:rPr>
        <w:t xml:space="preserve">report </w:t>
      </w:r>
      <w:r w:rsidRPr="007E459D">
        <w:rPr>
          <w:rFonts w:ascii="Arial" w:hAnsi="Arial" w:cs="Arial"/>
          <w:bCs/>
          <w:u w:val="single"/>
        </w:rPr>
        <w:t>all</w:t>
      </w:r>
      <w:r w:rsidRPr="007E459D">
        <w:rPr>
          <w:rFonts w:ascii="Arial" w:hAnsi="Arial" w:cs="Arial"/>
          <w:b/>
          <w:bCs/>
        </w:rPr>
        <w:t xml:space="preserve"> </w:t>
      </w:r>
      <w:r w:rsidRPr="007E459D">
        <w:rPr>
          <w:rFonts w:ascii="Arial" w:hAnsi="Arial" w:cs="Arial"/>
        </w:rPr>
        <w:t xml:space="preserve">on-the-job injuries </w:t>
      </w:r>
      <w:r w:rsidR="00C55A6E" w:rsidRPr="007E459D">
        <w:rPr>
          <w:rFonts w:ascii="Arial" w:hAnsi="Arial" w:cs="Arial"/>
        </w:rPr>
        <w:t xml:space="preserve">or near misses </w:t>
      </w:r>
      <w:r w:rsidRPr="007E459D">
        <w:rPr>
          <w:rFonts w:ascii="Arial" w:hAnsi="Arial" w:cs="Arial"/>
        </w:rPr>
        <w:t xml:space="preserve">to their supervisor </w:t>
      </w:r>
      <w:r w:rsidRPr="007E459D">
        <w:rPr>
          <w:rFonts w:ascii="Arial" w:hAnsi="Arial" w:cs="Arial"/>
          <w:u w:val="single"/>
        </w:rPr>
        <w:t>and</w:t>
      </w:r>
      <w:r w:rsidRPr="007E459D">
        <w:rPr>
          <w:rFonts w:ascii="Arial" w:hAnsi="Arial" w:cs="Arial"/>
        </w:rPr>
        <w:t xml:space="preserve"> </w:t>
      </w:r>
      <w:r w:rsidR="00C55A6E" w:rsidRPr="007E459D">
        <w:rPr>
          <w:rFonts w:ascii="Arial" w:hAnsi="Arial" w:cs="Arial"/>
        </w:rPr>
        <w:t xml:space="preserve">complete the CCC Incident Injury/Illness report </w:t>
      </w:r>
      <w:r w:rsidR="00D60456" w:rsidRPr="007E459D">
        <w:rPr>
          <w:rFonts w:ascii="Arial" w:hAnsi="Arial" w:cs="Arial"/>
        </w:rPr>
        <w:t xml:space="preserve">form and </w:t>
      </w:r>
      <w:r w:rsidRPr="007E459D">
        <w:rPr>
          <w:rFonts w:ascii="Arial" w:hAnsi="Arial" w:cs="Arial"/>
        </w:rPr>
        <w:t>the</w:t>
      </w:r>
      <w:r w:rsidR="001D7A3F" w:rsidRPr="007E459D">
        <w:rPr>
          <w:rFonts w:ascii="Arial" w:hAnsi="Arial" w:cs="Arial"/>
        </w:rPr>
        <w:t xml:space="preserve"> state</w:t>
      </w:r>
      <w:r w:rsidRPr="007E459D">
        <w:rPr>
          <w:rFonts w:ascii="Arial" w:hAnsi="Arial" w:cs="Arial"/>
        </w:rPr>
        <w:t xml:space="preserve"> Workers</w:t>
      </w:r>
      <w:r w:rsidR="00686F33" w:rsidRPr="007E459D">
        <w:rPr>
          <w:rFonts w:ascii="Arial" w:hAnsi="Arial" w:cs="Arial"/>
        </w:rPr>
        <w:t>’</w:t>
      </w:r>
      <w:r w:rsidRPr="007E459D">
        <w:rPr>
          <w:rFonts w:ascii="Arial" w:hAnsi="Arial" w:cs="Arial"/>
        </w:rPr>
        <w:t xml:space="preserve"> Compensation 801 Form</w:t>
      </w:r>
      <w:r w:rsidR="00FF7AAF" w:rsidRPr="007E459D">
        <w:rPr>
          <w:rFonts w:ascii="Arial" w:hAnsi="Arial" w:cs="Arial"/>
        </w:rPr>
        <w:t xml:space="preserve">, </w:t>
      </w:r>
      <w:r w:rsidR="00FF7AAF" w:rsidRPr="007E459D">
        <w:rPr>
          <w:rFonts w:ascii="Arial" w:hAnsi="Arial" w:cs="Arial"/>
          <w:u w:val="single"/>
        </w:rPr>
        <w:t>if relevant.</w:t>
      </w:r>
      <w:r w:rsidR="00FF7AAF" w:rsidRPr="007E459D">
        <w:rPr>
          <w:rFonts w:ascii="Arial" w:hAnsi="Arial" w:cs="Arial"/>
        </w:rPr>
        <w:t xml:space="preserve"> B</w:t>
      </w:r>
      <w:r w:rsidRPr="007E459D">
        <w:rPr>
          <w:rFonts w:ascii="Arial" w:hAnsi="Arial" w:cs="Arial"/>
        </w:rPr>
        <w:t xml:space="preserve">oth forms </w:t>
      </w:r>
      <w:r w:rsidR="00934D37" w:rsidRPr="007E459D">
        <w:rPr>
          <w:rFonts w:ascii="Arial" w:hAnsi="Arial" w:cs="Arial"/>
        </w:rPr>
        <w:t>can be obtained online or by contacting</w:t>
      </w:r>
      <w:r w:rsidRPr="007E459D">
        <w:rPr>
          <w:rFonts w:ascii="Arial" w:hAnsi="Arial" w:cs="Arial"/>
        </w:rPr>
        <w:t xml:space="preserve"> the Human Resource</w:t>
      </w:r>
      <w:r w:rsidR="00D2249F" w:rsidRPr="007E459D">
        <w:rPr>
          <w:rFonts w:ascii="Arial" w:hAnsi="Arial" w:cs="Arial"/>
        </w:rPr>
        <w:t>s</w:t>
      </w:r>
      <w:r w:rsidRPr="007E459D">
        <w:rPr>
          <w:rFonts w:ascii="Arial" w:hAnsi="Arial" w:cs="Arial"/>
        </w:rPr>
        <w:t xml:space="preserve"> Office. </w:t>
      </w:r>
    </w:p>
    <w:p w14:paraId="4458FAEC" w14:textId="77777777" w:rsidR="00501831" w:rsidRPr="007E459D" w:rsidRDefault="00501831" w:rsidP="000427F1">
      <w:pPr>
        <w:autoSpaceDE w:val="0"/>
        <w:autoSpaceDN w:val="0"/>
        <w:adjustRightInd w:val="0"/>
        <w:ind w:firstLine="1"/>
        <w:rPr>
          <w:rFonts w:ascii="Arial" w:hAnsi="Arial" w:cs="Arial"/>
        </w:rPr>
      </w:pPr>
    </w:p>
    <w:p w14:paraId="34407E18" w14:textId="2B337A20" w:rsidR="00003DA7" w:rsidRPr="00501831" w:rsidRDefault="003738E5" w:rsidP="00501831">
      <w:pPr>
        <w:pStyle w:val="Heading2"/>
        <w:spacing w:before="0" w:after="120"/>
        <w:rPr>
          <w:i w:val="0"/>
        </w:rPr>
      </w:pPr>
      <w:bookmarkStart w:id="115" w:name="_Toc244310699"/>
      <w:bookmarkStart w:id="116" w:name="_Toc405471793"/>
      <w:r w:rsidRPr="000D6452">
        <w:rPr>
          <w:i w:val="0"/>
        </w:rPr>
        <w:t>Voluntary Benefits</w:t>
      </w:r>
      <w:bookmarkEnd w:id="115"/>
      <w:bookmarkEnd w:id="116"/>
      <w:r w:rsidR="00C46684" w:rsidRPr="000D6452">
        <w:rPr>
          <w:i w:val="0"/>
        </w:rPr>
        <w:t xml:space="preserve"> </w:t>
      </w:r>
    </w:p>
    <w:p w14:paraId="293234BD" w14:textId="77777777" w:rsidR="00BB066B" w:rsidRDefault="003738E5" w:rsidP="00A4460B">
      <w:pPr>
        <w:autoSpaceDE w:val="0"/>
        <w:autoSpaceDN w:val="0"/>
        <w:adjustRightInd w:val="0"/>
        <w:rPr>
          <w:rFonts w:ascii="Arial" w:hAnsi="Arial" w:cs="Arial"/>
        </w:rPr>
      </w:pPr>
      <w:r w:rsidRPr="00501831">
        <w:rPr>
          <w:rFonts w:ascii="Arial" w:hAnsi="Arial" w:cs="Arial"/>
        </w:rPr>
        <w:t>The college offers</w:t>
      </w:r>
      <w:r w:rsidR="00246D70" w:rsidRPr="00501831">
        <w:rPr>
          <w:rFonts w:ascii="Arial" w:hAnsi="Arial" w:cs="Arial"/>
        </w:rPr>
        <w:t xml:space="preserve"> </w:t>
      </w:r>
      <w:r w:rsidR="00C87017" w:rsidRPr="00501831">
        <w:rPr>
          <w:rFonts w:ascii="Arial" w:hAnsi="Arial" w:cs="Arial"/>
        </w:rPr>
        <w:t xml:space="preserve">eligible </w:t>
      </w:r>
      <w:r w:rsidR="00246D70" w:rsidRPr="00501831">
        <w:rPr>
          <w:rFonts w:ascii="Arial" w:hAnsi="Arial" w:cs="Arial"/>
        </w:rPr>
        <w:t xml:space="preserve">employees </w:t>
      </w:r>
      <w:r w:rsidRPr="00501831">
        <w:rPr>
          <w:rFonts w:ascii="Arial" w:hAnsi="Arial" w:cs="Arial"/>
        </w:rPr>
        <w:t xml:space="preserve">the opportunity to purchase </w:t>
      </w:r>
      <w:r w:rsidR="00246D70" w:rsidRPr="00501831">
        <w:rPr>
          <w:rFonts w:ascii="Arial" w:hAnsi="Arial" w:cs="Arial"/>
        </w:rPr>
        <w:t xml:space="preserve">additional benefits (e.g. </w:t>
      </w:r>
      <w:r w:rsidRPr="00501831">
        <w:rPr>
          <w:rFonts w:ascii="Arial" w:hAnsi="Arial" w:cs="Arial"/>
        </w:rPr>
        <w:t>additional life</w:t>
      </w:r>
      <w:r w:rsidR="00246D70" w:rsidRPr="00501831">
        <w:rPr>
          <w:rFonts w:ascii="Arial" w:hAnsi="Arial" w:cs="Arial"/>
        </w:rPr>
        <w:t xml:space="preserve"> insurance</w:t>
      </w:r>
      <w:r w:rsidR="00C87017" w:rsidRPr="00501831">
        <w:rPr>
          <w:rFonts w:ascii="Arial" w:hAnsi="Arial" w:cs="Arial"/>
        </w:rPr>
        <w:t>, short term disability, etc.</w:t>
      </w:r>
      <w:r w:rsidR="006A764F" w:rsidRPr="00501831">
        <w:rPr>
          <w:rFonts w:ascii="Arial" w:hAnsi="Arial" w:cs="Arial"/>
        </w:rPr>
        <w:t>)</w:t>
      </w:r>
      <w:r w:rsidR="00C87017" w:rsidRPr="00501831">
        <w:rPr>
          <w:rFonts w:ascii="Arial" w:hAnsi="Arial" w:cs="Arial"/>
        </w:rPr>
        <w:t>,</w:t>
      </w:r>
      <w:r w:rsidR="00003DA7" w:rsidRPr="00501831">
        <w:rPr>
          <w:rFonts w:ascii="Arial" w:hAnsi="Arial" w:cs="Arial"/>
        </w:rPr>
        <w:t xml:space="preserve"> through the state OEBB program</w:t>
      </w:r>
      <w:r w:rsidR="00246D70" w:rsidRPr="00501831">
        <w:rPr>
          <w:rFonts w:ascii="Arial" w:hAnsi="Arial" w:cs="Arial"/>
        </w:rPr>
        <w:t xml:space="preserve">. Each year the </w:t>
      </w:r>
      <w:r w:rsidR="008B2011" w:rsidRPr="00501831">
        <w:rPr>
          <w:rFonts w:ascii="Arial" w:hAnsi="Arial" w:cs="Arial"/>
        </w:rPr>
        <w:t>c</w:t>
      </w:r>
      <w:r w:rsidR="00246D70" w:rsidRPr="00501831">
        <w:rPr>
          <w:rFonts w:ascii="Arial" w:hAnsi="Arial" w:cs="Arial"/>
        </w:rPr>
        <w:t xml:space="preserve">ollege </w:t>
      </w:r>
      <w:r w:rsidR="00C87017" w:rsidRPr="00501831">
        <w:rPr>
          <w:rFonts w:ascii="Arial" w:hAnsi="Arial" w:cs="Arial"/>
        </w:rPr>
        <w:t xml:space="preserve">Health </w:t>
      </w:r>
      <w:r w:rsidR="00246D70" w:rsidRPr="00501831">
        <w:rPr>
          <w:rFonts w:ascii="Arial" w:hAnsi="Arial" w:cs="Arial"/>
        </w:rPr>
        <w:t>Insurance Committee works with OEBB to determine the voluntary benefits. Contact the Human Resource</w:t>
      </w:r>
      <w:r w:rsidR="008B2011" w:rsidRPr="00501831">
        <w:rPr>
          <w:rFonts w:ascii="Arial" w:hAnsi="Arial" w:cs="Arial"/>
        </w:rPr>
        <w:t>s</w:t>
      </w:r>
      <w:r w:rsidR="00246D70" w:rsidRPr="00501831">
        <w:rPr>
          <w:rFonts w:ascii="Arial" w:hAnsi="Arial" w:cs="Arial"/>
        </w:rPr>
        <w:t xml:space="preserve"> </w:t>
      </w:r>
      <w:r w:rsidR="008B2011" w:rsidRPr="00501831">
        <w:rPr>
          <w:rFonts w:ascii="Arial" w:hAnsi="Arial" w:cs="Arial"/>
        </w:rPr>
        <w:t>O</w:t>
      </w:r>
      <w:r w:rsidR="00246D70" w:rsidRPr="00501831">
        <w:rPr>
          <w:rFonts w:ascii="Arial" w:hAnsi="Arial" w:cs="Arial"/>
        </w:rPr>
        <w:t xml:space="preserve">ffice for </w:t>
      </w:r>
      <w:r w:rsidR="00FB4B91" w:rsidRPr="00501831">
        <w:rPr>
          <w:rFonts w:ascii="Arial" w:hAnsi="Arial" w:cs="Arial"/>
        </w:rPr>
        <w:t xml:space="preserve">a </w:t>
      </w:r>
      <w:r w:rsidR="00246D70" w:rsidRPr="00501831">
        <w:rPr>
          <w:rFonts w:ascii="Arial" w:hAnsi="Arial" w:cs="Arial"/>
        </w:rPr>
        <w:t>current listing of additional benefits.</w:t>
      </w:r>
    </w:p>
    <w:p w14:paraId="70E0E2B5" w14:textId="77777777" w:rsidR="00501831" w:rsidRPr="00501831" w:rsidRDefault="00501831" w:rsidP="00A4460B">
      <w:pPr>
        <w:autoSpaceDE w:val="0"/>
        <w:autoSpaceDN w:val="0"/>
        <w:adjustRightInd w:val="0"/>
        <w:rPr>
          <w:rFonts w:ascii="Arial" w:hAnsi="Arial" w:cs="Arial"/>
        </w:rPr>
      </w:pPr>
    </w:p>
    <w:p w14:paraId="47AE6FBA" w14:textId="6A5331BE" w:rsidR="00003DA7" w:rsidRPr="00501831" w:rsidRDefault="003738E5" w:rsidP="00501831">
      <w:pPr>
        <w:pStyle w:val="Heading2"/>
        <w:spacing w:before="0" w:after="120"/>
        <w:rPr>
          <w:i w:val="0"/>
        </w:rPr>
      </w:pPr>
      <w:bookmarkStart w:id="117" w:name="_Toc244310700"/>
      <w:bookmarkStart w:id="118" w:name="_Toc405471794"/>
      <w:r w:rsidRPr="000D6452">
        <w:rPr>
          <w:i w:val="0"/>
        </w:rPr>
        <w:t>Tax Sheltered Annuities (TSA's)</w:t>
      </w:r>
      <w:bookmarkEnd w:id="117"/>
      <w:bookmarkEnd w:id="118"/>
      <w:r w:rsidRPr="000D6452">
        <w:rPr>
          <w:i w:val="0"/>
        </w:rPr>
        <w:t xml:space="preserve"> </w:t>
      </w:r>
    </w:p>
    <w:p w14:paraId="2E1D71F1" w14:textId="77777777" w:rsidR="00501831" w:rsidRDefault="003738E5" w:rsidP="00A4460B">
      <w:pPr>
        <w:autoSpaceDE w:val="0"/>
        <w:autoSpaceDN w:val="0"/>
        <w:adjustRightInd w:val="0"/>
        <w:rPr>
          <w:rFonts w:ascii="Arial" w:hAnsi="Arial" w:cs="Arial"/>
        </w:rPr>
      </w:pPr>
      <w:r w:rsidRPr="00501831">
        <w:rPr>
          <w:rFonts w:ascii="Arial" w:hAnsi="Arial" w:cs="Arial"/>
        </w:rPr>
        <w:t>Tax sheltered annuities are available</w:t>
      </w:r>
      <w:r w:rsidR="00C87017" w:rsidRPr="00501831">
        <w:rPr>
          <w:rFonts w:ascii="Arial" w:hAnsi="Arial" w:cs="Arial"/>
        </w:rPr>
        <w:t xml:space="preserve"> for all eligible employees</w:t>
      </w:r>
      <w:r w:rsidR="00003DA7" w:rsidRPr="00501831">
        <w:rPr>
          <w:rFonts w:ascii="Arial" w:hAnsi="Arial" w:cs="Arial"/>
        </w:rPr>
        <w:t xml:space="preserve"> (403b, 457, 457 Roth)</w:t>
      </w:r>
      <w:r w:rsidR="00C46684" w:rsidRPr="00501831">
        <w:rPr>
          <w:rFonts w:ascii="Arial" w:hAnsi="Arial" w:cs="Arial"/>
        </w:rPr>
        <w:t xml:space="preserve">. </w:t>
      </w:r>
      <w:r w:rsidR="00003DA7" w:rsidRPr="00501831">
        <w:rPr>
          <w:rFonts w:ascii="Arial" w:hAnsi="Arial" w:cs="Arial"/>
        </w:rPr>
        <w:t>CCC’s Plan Document is located in the Human Resource</w:t>
      </w:r>
      <w:r w:rsidR="008B2011" w:rsidRPr="00501831">
        <w:rPr>
          <w:rFonts w:ascii="Arial" w:hAnsi="Arial" w:cs="Arial"/>
        </w:rPr>
        <w:t>s</w:t>
      </w:r>
      <w:r w:rsidR="00003DA7" w:rsidRPr="00501831">
        <w:rPr>
          <w:rFonts w:ascii="Arial" w:hAnsi="Arial" w:cs="Arial"/>
        </w:rPr>
        <w:t xml:space="preserve"> Office. </w:t>
      </w:r>
      <w:r w:rsidR="008B2011" w:rsidRPr="00501831">
        <w:rPr>
          <w:rFonts w:ascii="Arial" w:hAnsi="Arial" w:cs="Arial"/>
        </w:rPr>
        <w:t>The l</w:t>
      </w:r>
      <w:r w:rsidR="00232E90" w:rsidRPr="00501831">
        <w:rPr>
          <w:rFonts w:ascii="Arial" w:hAnsi="Arial" w:cs="Arial"/>
        </w:rPr>
        <w:t xml:space="preserve">ist of approved companies </w:t>
      </w:r>
      <w:r w:rsidR="008B2011" w:rsidRPr="00501831">
        <w:rPr>
          <w:rFonts w:ascii="Arial" w:hAnsi="Arial" w:cs="Arial"/>
        </w:rPr>
        <w:t>is</w:t>
      </w:r>
      <w:r w:rsidRPr="00501831">
        <w:rPr>
          <w:rFonts w:ascii="Arial" w:hAnsi="Arial" w:cs="Arial"/>
        </w:rPr>
        <w:t xml:space="preserve"> available in the Human Resource</w:t>
      </w:r>
      <w:r w:rsidR="001460ED" w:rsidRPr="00501831">
        <w:rPr>
          <w:rFonts w:ascii="Arial" w:hAnsi="Arial" w:cs="Arial"/>
        </w:rPr>
        <w:t>s</w:t>
      </w:r>
      <w:r w:rsidRPr="00501831">
        <w:rPr>
          <w:rFonts w:ascii="Arial" w:hAnsi="Arial" w:cs="Arial"/>
        </w:rPr>
        <w:t xml:space="preserve"> Office</w:t>
      </w:r>
      <w:r w:rsidR="00003DA7" w:rsidRPr="00501831">
        <w:rPr>
          <w:rFonts w:ascii="Arial" w:hAnsi="Arial" w:cs="Arial"/>
        </w:rPr>
        <w:t xml:space="preserve"> and/or website</w:t>
      </w:r>
      <w:r w:rsidRPr="00501831">
        <w:rPr>
          <w:rFonts w:ascii="Arial" w:hAnsi="Arial" w:cs="Arial"/>
        </w:rPr>
        <w:t xml:space="preserve">. </w:t>
      </w:r>
      <w:r w:rsidR="000C51DE" w:rsidRPr="00501831">
        <w:rPr>
          <w:rFonts w:ascii="Arial" w:hAnsi="Arial" w:cs="Arial"/>
        </w:rPr>
        <w:t xml:space="preserve">The annual amount the employee is able to deduct is based on specific </w:t>
      </w:r>
      <w:r w:rsidR="00C87017" w:rsidRPr="00501831">
        <w:rPr>
          <w:rFonts w:ascii="Arial" w:hAnsi="Arial" w:cs="Arial"/>
        </w:rPr>
        <w:t xml:space="preserve">federal </w:t>
      </w:r>
      <w:r w:rsidR="000C51DE" w:rsidRPr="00501831">
        <w:rPr>
          <w:rFonts w:ascii="Arial" w:hAnsi="Arial" w:cs="Arial"/>
        </w:rPr>
        <w:t xml:space="preserve">rules/regulations. </w:t>
      </w:r>
      <w:r w:rsidRPr="00501831">
        <w:rPr>
          <w:rFonts w:ascii="Arial" w:hAnsi="Arial" w:cs="Arial"/>
        </w:rPr>
        <w:t>It is the responsibility of the employee to see that</w:t>
      </w:r>
      <w:r w:rsidR="00D2249F" w:rsidRPr="00501831">
        <w:rPr>
          <w:rFonts w:ascii="Arial" w:hAnsi="Arial" w:cs="Arial"/>
        </w:rPr>
        <w:t xml:space="preserve"> </w:t>
      </w:r>
      <w:r w:rsidRPr="00501831">
        <w:rPr>
          <w:rFonts w:ascii="Arial" w:hAnsi="Arial" w:cs="Arial"/>
        </w:rPr>
        <w:t>the amount withheld does not exceed the statutory exclusion allowance under the United States Internal Revenue Code. The employee assume</w:t>
      </w:r>
      <w:r w:rsidR="002D1157" w:rsidRPr="00501831">
        <w:rPr>
          <w:rFonts w:ascii="Arial" w:hAnsi="Arial" w:cs="Arial"/>
        </w:rPr>
        <w:t>s</w:t>
      </w:r>
      <w:r w:rsidRPr="00501831">
        <w:rPr>
          <w:rFonts w:ascii="Arial" w:hAnsi="Arial" w:cs="Arial"/>
        </w:rPr>
        <w:t xml:space="preserve"> all consequences</w:t>
      </w:r>
      <w:r w:rsidR="008B2011" w:rsidRPr="00501831">
        <w:rPr>
          <w:rFonts w:ascii="Arial" w:hAnsi="Arial" w:cs="Arial"/>
        </w:rPr>
        <w:t xml:space="preserve"> of excess withholding</w:t>
      </w:r>
      <w:r w:rsidRPr="00501831">
        <w:rPr>
          <w:rFonts w:ascii="Arial" w:hAnsi="Arial" w:cs="Arial"/>
        </w:rPr>
        <w:t xml:space="preserve"> that might occur. If further information is needed, contact</w:t>
      </w:r>
      <w:r w:rsidR="00501831">
        <w:rPr>
          <w:rFonts w:ascii="Arial" w:hAnsi="Arial" w:cs="Arial"/>
        </w:rPr>
        <w:t xml:space="preserve"> a tax advisor</w:t>
      </w:r>
      <w:r w:rsidRPr="00501831">
        <w:rPr>
          <w:rFonts w:ascii="Arial" w:hAnsi="Arial" w:cs="Arial"/>
        </w:rPr>
        <w:t xml:space="preserve"> </w:t>
      </w:r>
      <w:r w:rsidR="00F33CAC" w:rsidRPr="00501831">
        <w:rPr>
          <w:rFonts w:ascii="Arial" w:hAnsi="Arial" w:cs="Arial"/>
        </w:rPr>
        <w:t>(</w:t>
      </w:r>
      <w:r w:rsidRPr="00501831">
        <w:rPr>
          <w:rFonts w:ascii="Arial" w:hAnsi="Arial" w:cs="Arial"/>
        </w:rPr>
        <w:t xml:space="preserve">Administrative Regulation </w:t>
      </w:r>
      <w:r w:rsidR="00F33CAC" w:rsidRPr="00501831">
        <w:rPr>
          <w:rFonts w:ascii="Arial" w:hAnsi="Arial" w:cs="Arial"/>
        </w:rPr>
        <w:t>DFA-</w:t>
      </w:r>
      <w:r w:rsidRPr="00501831">
        <w:rPr>
          <w:rFonts w:ascii="Arial" w:hAnsi="Arial" w:cs="Arial"/>
        </w:rPr>
        <w:t>AR</w:t>
      </w:r>
      <w:r w:rsidR="00F33CAC" w:rsidRPr="00501831">
        <w:rPr>
          <w:rFonts w:ascii="Arial" w:hAnsi="Arial" w:cs="Arial"/>
        </w:rPr>
        <w:t>)</w:t>
      </w:r>
      <w:r w:rsidR="00501831">
        <w:rPr>
          <w:rFonts w:ascii="Arial" w:hAnsi="Arial" w:cs="Arial"/>
        </w:rPr>
        <w:t>.</w:t>
      </w:r>
    </w:p>
    <w:p w14:paraId="0A01140E" w14:textId="3AA8F495" w:rsidR="001460ED" w:rsidRPr="00501831" w:rsidRDefault="003738E5" w:rsidP="00A4460B">
      <w:pPr>
        <w:autoSpaceDE w:val="0"/>
        <w:autoSpaceDN w:val="0"/>
        <w:adjustRightInd w:val="0"/>
        <w:rPr>
          <w:rFonts w:ascii="Arial" w:hAnsi="Arial" w:cs="Arial"/>
        </w:rPr>
      </w:pPr>
      <w:r w:rsidRPr="00501831">
        <w:rPr>
          <w:rFonts w:ascii="Arial" w:hAnsi="Arial" w:cs="Arial"/>
        </w:rPr>
        <w:t xml:space="preserve"> </w:t>
      </w:r>
    </w:p>
    <w:p w14:paraId="3636012A" w14:textId="5B4A241B" w:rsidR="00212B5F" w:rsidRPr="00501831" w:rsidRDefault="00900E3C" w:rsidP="00501831">
      <w:pPr>
        <w:pStyle w:val="Heading2"/>
        <w:spacing w:before="0" w:after="120"/>
        <w:rPr>
          <w:i w:val="0"/>
        </w:rPr>
      </w:pPr>
      <w:bookmarkStart w:id="119" w:name="_Toc244310701"/>
      <w:bookmarkStart w:id="120" w:name="_Toc405471795"/>
      <w:r w:rsidRPr="000D6452">
        <w:rPr>
          <w:i w:val="0"/>
        </w:rPr>
        <w:t xml:space="preserve">CCC </w:t>
      </w:r>
      <w:r w:rsidR="003738E5" w:rsidRPr="000D6452">
        <w:rPr>
          <w:i w:val="0"/>
        </w:rPr>
        <w:t>Tuition Waivers</w:t>
      </w:r>
      <w:bookmarkEnd w:id="119"/>
      <w:bookmarkEnd w:id="120"/>
      <w:r w:rsidR="003738E5" w:rsidRPr="000D6452">
        <w:rPr>
          <w:i w:val="0"/>
        </w:rPr>
        <w:t xml:space="preserve"> </w:t>
      </w:r>
    </w:p>
    <w:p w14:paraId="50D77655" w14:textId="77777777" w:rsidR="001460ED" w:rsidRPr="00501831" w:rsidRDefault="003738E5" w:rsidP="00A4460B">
      <w:pPr>
        <w:autoSpaceDE w:val="0"/>
        <w:autoSpaceDN w:val="0"/>
        <w:adjustRightInd w:val="0"/>
        <w:rPr>
          <w:rFonts w:ascii="Arial" w:hAnsi="Arial" w:cs="Arial"/>
        </w:rPr>
      </w:pPr>
      <w:r w:rsidRPr="00501831">
        <w:rPr>
          <w:rFonts w:ascii="Arial" w:hAnsi="Arial" w:cs="Arial"/>
        </w:rPr>
        <w:t xml:space="preserve">Full-time employees and their dependents (as defined by the IRS) </w:t>
      </w:r>
      <w:r w:rsidR="00C87017" w:rsidRPr="00501831">
        <w:rPr>
          <w:rFonts w:ascii="Arial" w:hAnsi="Arial" w:cs="Arial"/>
        </w:rPr>
        <w:t xml:space="preserve">ages </w:t>
      </w:r>
      <w:commentRangeStart w:id="121"/>
      <w:r w:rsidR="000F1590" w:rsidRPr="00501831">
        <w:rPr>
          <w:rFonts w:ascii="Arial" w:hAnsi="Arial" w:cs="Arial"/>
        </w:rPr>
        <w:t>24</w:t>
      </w:r>
      <w:commentRangeEnd w:id="121"/>
      <w:r w:rsidR="000F1590" w:rsidRPr="00501831">
        <w:rPr>
          <w:rStyle w:val="CommentReference"/>
          <w:rFonts w:ascii="Arial" w:eastAsia="Calibri" w:hAnsi="Arial" w:cs="Arial"/>
          <w:sz w:val="24"/>
          <w:szCs w:val="24"/>
        </w:rPr>
        <w:commentReference w:id="121"/>
      </w:r>
      <w:r w:rsidR="000F1590" w:rsidRPr="00501831">
        <w:rPr>
          <w:rFonts w:ascii="Arial" w:hAnsi="Arial" w:cs="Arial"/>
        </w:rPr>
        <w:t xml:space="preserve"> </w:t>
      </w:r>
      <w:r w:rsidR="00C87017" w:rsidRPr="00501831">
        <w:rPr>
          <w:rFonts w:ascii="Arial" w:hAnsi="Arial" w:cs="Arial"/>
        </w:rPr>
        <w:t xml:space="preserve">and under </w:t>
      </w:r>
      <w:r w:rsidRPr="00501831">
        <w:rPr>
          <w:rFonts w:ascii="Arial" w:hAnsi="Arial" w:cs="Arial"/>
        </w:rPr>
        <w:t xml:space="preserve">are eligible for a tuition waiver for college-sponsored classes. Fees </w:t>
      </w:r>
      <w:r w:rsidR="00900E3C" w:rsidRPr="00501831">
        <w:rPr>
          <w:rFonts w:ascii="Arial" w:hAnsi="Arial" w:cs="Arial"/>
        </w:rPr>
        <w:t xml:space="preserve">and other costs </w:t>
      </w:r>
      <w:r w:rsidRPr="00501831">
        <w:rPr>
          <w:rFonts w:ascii="Arial" w:hAnsi="Arial" w:cs="Arial"/>
        </w:rPr>
        <w:t>are not waived. Contact the Human Resource</w:t>
      </w:r>
      <w:r w:rsidR="00E67ADE" w:rsidRPr="00501831">
        <w:rPr>
          <w:rFonts w:ascii="Arial" w:hAnsi="Arial" w:cs="Arial"/>
        </w:rPr>
        <w:t>s</w:t>
      </w:r>
      <w:r w:rsidRPr="00501831">
        <w:rPr>
          <w:rFonts w:ascii="Arial" w:hAnsi="Arial" w:cs="Arial"/>
        </w:rPr>
        <w:t xml:space="preserve"> Office for </w:t>
      </w:r>
      <w:r w:rsidR="00E67ADE" w:rsidRPr="00501831">
        <w:rPr>
          <w:rFonts w:ascii="Arial" w:hAnsi="Arial" w:cs="Arial"/>
        </w:rPr>
        <w:t xml:space="preserve">further information and </w:t>
      </w:r>
      <w:r w:rsidRPr="00501831">
        <w:rPr>
          <w:rFonts w:ascii="Arial" w:hAnsi="Arial" w:cs="Arial"/>
        </w:rPr>
        <w:t>authorization</w:t>
      </w:r>
      <w:r w:rsidR="001B49E9" w:rsidRPr="00501831">
        <w:rPr>
          <w:rFonts w:ascii="Arial" w:hAnsi="Arial" w:cs="Arial"/>
        </w:rPr>
        <w:t>.</w:t>
      </w:r>
      <w:r w:rsidR="00552A1F" w:rsidRPr="00501831">
        <w:rPr>
          <w:rFonts w:ascii="Arial" w:hAnsi="Arial" w:cs="Arial"/>
        </w:rPr>
        <w:t xml:space="preserve"> (</w:t>
      </w:r>
      <w:r w:rsidR="007A4B3E" w:rsidRPr="00501831">
        <w:rPr>
          <w:rFonts w:ascii="Arial" w:hAnsi="Arial" w:cs="Arial"/>
        </w:rPr>
        <w:t xml:space="preserve">Tuition and Fees is </w:t>
      </w:r>
      <w:r w:rsidR="00552A1F" w:rsidRPr="00501831">
        <w:rPr>
          <w:rFonts w:ascii="Arial" w:hAnsi="Arial" w:cs="Arial"/>
        </w:rPr>
        <w:t xml:space="preserve">Board Policy </w:t>
      </w:r>
      <w:r w:rsidR="00C425B1" w:rsidRPr="00501831">
        <w:rPr>
          <w:rFonts w:ascii="Arial" w:hAnsi="Arial" w:cs="Arial"/>
        </w:rPr>
        <w:t>DMA</w:t>
      </w:r>
      <w:r w:rsidR="007A4B3E" w:rsidRPr="00501831">
        <w:rPr>
          <w:rFonts w:ascii="Arial" w:hAnsi="Arial" w:cs="Arial"/>
        </w:rPr>
        <w:t xml:space="preserve"> and Tuition Waivers is Administrative Regulation DMA-AR</w:t>
      </w:r>
      <w:r w:rsidR="00552A1F" w:rsidRPr="00501831">
        <w:rPr>
          <w:rFonts w:ascii="Arial" w:hAnsi="Arial" w:cs="Arial"/>
        </w:rPr>
        <w:t>)</w:t>
      </w:r>
      <w:r w:rsidR="00375400" w:rsidRPr="00501831">
        <w:rPr>
          <w:rFonts w:ascii="Arial" w:hAnsi="Arial" w:cs="Arial"/>
        </w:rPr>
        <w:t xml:space="preserve"> </w:t>
      </w:r>
    </w:p>
    <w:p w14:paraId="74E37F0E" w14:textId="77777777" w:rsidR="00212B5F" w:rsidRPr="00501831" w:rsidRDefault="00212B5F" w:rsidP="00A4460B">
      <w:pPr>
        <w:autoSpaceDE w:val="0"/>
        <w:autoSpaceDN w:val="0"/>
        <w:adjustRightInd w:val="0"/>
        <w:ind w:firstLine="1"/>
        <w:rPr>
          <w:rFonts w:ascii="Arial" w:hAnsi="Arial" w:cs="Arial"/>
        </w:rPr>
      </w:pPr>
    </w:p>
    <w:p w14:paraId="568E36AB" w14:textId="77777777" w:rsidR="003738E5" w:rsidRPr="00501831" w:rsidRDefault="003738E5" w:rsidP="00A4460B">
      <w:pPr>
        <w:autoSpaceDE w:val="0"/>
        <w:autoSpaceDN w:val="0"/>
        <w:adjustRightInd w:val="0"/>
        <w:ind w:firstLine="1"/>
        <w:rPr>
          <w:rFonts w:ascii="Arial" w:hAnsi="Arial" w:cs="Arial"/>
        </w:rPr>
      </w:pPr>
      <w:r w:rsidRPr="00501831">
        <w:rPr>
          <w:rFonts w:ascii="Arial" w:hAnsi="Arial" w:cs="Arial"/>
        </w:rPr>
        <w:t>Tuition at CCC may be waived for part-time faculty who are members of the bargaining unit and the member’s IRS dependents</w:t>
      </w:r>
      <w:r w:rsidR="00C87017" w:rsidRPr="00501831">
        <w:rPr>
          <w:rFonts w:ascii="Arial" w:hAnsi="Arial" w:cs="Arial"/>
        </w:rPr>
        <w:t xml:space="preserve"> ages </w:t>
      </w:r>
      <w:r w:rsidR="000F1590" w:rsidRPr="00501831">
        <w:rPr>
          <w:rFonts w:ascii="Arial" w:hAnsi="Arial" w:cs="Arial"/>
        </w:rPr>
        <w:t xml:space="preserve">24 </w:t>
      </w:r>
      <w:r w:rsidR="00C87017" w:rsidRPr="00501831">
        <w:rPr>
          <w:rFonts w:ascii="Arial" w:hAnsi="Arial" w:cs="Arial"/>
        </w:rPr>
        <w:t>and under</w:t>
      </w:r>
      <w:r w:rsidRPr="00501831">
        <w:rPr>
          <w:rFonts w:ascii="Arial" w:hAnsi="Arial" w:cs="Arial"/>
        </w:rPr>
        <w:t xml:space="preserve">. For each credit hour taught, a like amount of tuition will be waived to a maximum of </w:t>
      </w:r>
      <w:r w:rsidR="00E866D7" w:rsidRPr="00501831">
        <w:rPr>
          <w:rFonts w:ascii="Arial" w:hAnsi="Arial" w:cs="Arial"/>
        </w:rPr>
        <w:t>12</w:t>
      </w:r>
      <w:r w:rsidRPr="00501831">
        <w:rPr>
          <w:rFonts w:ascii="Arial" w:hAnsi="Arial" w:cs="Arial"/>
        </w:rPr>
        <w:t xml:space="preserve"> credit hours per term</w:t>
      </w:r>
      <w:r w:rsidR="00212B5F" w:rsidRPr="00501831">
        <w:rPr>
          <w:rFonts w:ascii="Arial" w:hAnsi="Arial" w:cs="Arial"/>
        </w:rPr>
        <w:t xml:space="preserve"> and maximum of </w:t>
      </w:r>
      <w:r w:rsidR="00E866D7" w:rsidRPr="00501831">
        <w:rPr>
          <w:rFonts w:ascii="Arial" w:hAnsi="Arial" w:cs="Arial"/>
        </w:rPr>
        <w:t>36</w:t>
      </w:r>
      <w:r w:rsidR="00212B5F" w:rsidRPr="00501831">
        <w:rPr>
          <w:rFonts w:ascii="Arial" w:hAnsi="Arial" w:cs="Arial"/>
        </w:rPr>
        <w:t xml:space="preserve"> credits in an academic year. Please refer to </w:t>
      </w:r>
      <w:r w:rsidR="008B2011" w:rsidRPr="00501831">
        <w:rPr>
          <w:rFonts w:ascii="Arial" w:hAnsi="Arial" w:cs="Arial"/>
        </w:rPr>
        <w:t>the p</w:t>
      </w:r>
      <w:r w:rsidR="00212B5F" w:rsidRPr="00501831">
        <w:rPr>
          <w:rFonts w:ascii="Arial" w:hAnsi="Arial" w:cs="Arial"/>
        </w:rPr>
        <w:t>art</w:t>
      </w:r>
      <w:r w:rsidR="008B2011" w:rsidRPr="00501831">
        <w:rPr>
          <w:rFonts w:ascii="Arial" w:hAnsi="Arial" w:cs="Arial"/>
        </w:rPr>
        <w:t>-</w:t>
      </w:r>
      <w:r w:rsidR="00212B5F" w:rsidRPr="00501831">
        <w:rPr>
          <w:rFonts w:ascii="Arial" w:hAnsi="Arial" w:cs="Arial"/>
        </w:rPr>
        <w:t xml:space="preserve">time </w:t>
      </w:r>
      <w:r w:rsidR="008B2011" w:rsidRPr="00501831">
        <w:rPr>
          <w:rFonts w:ascii="Arial" w:hAnsi="Arial" w:cs="Arial"/>
        </w:rPr>
        <w:t>f</w:t>
      </w:r>
      <w:r w:rsidR="00212B5F" w:rsidRPr="00501831">
        <w:rPr>
          <w:rFonts w:ascii="Arial" w:hAnsi="Arial" w:cs="Arial"/>
        </w:rPr>
        <w:t>aculty bargaining agreement or the Human Resource</w:t>
      </w:r>
      <w:r w:rsidR="008B2011" w:rsidRPr="00501831">
        <w:rPr>
          <w:rFonts w:ascii="Arial" w:hAnsi="Arial" w:cs="Arial"/>
        </w:rPr>
        <w:t>s</w:t>
      </w:r>
      <w:r w:rsidR="00212B5F" w:rsidRPr="00501831">
        <w:rPr>
          <w:rFonts w:ascii="Arial" w:hAnsi="Arial" w:cs="Arial"/>
        </w:rPr>
        <w:t xml:space="preserve"> </w:t>
      </w:r>
      <w:r w:rsidR="008B2011" w:rsidRPr="00501831">
        <w:rPr>
          <w:rFonts w:ascii="Arial" w:hAnsi="Arial" w:cs="Arial"/>
        </w:rPr>
        <w:t>O</w:t>
      </w:r>
      <w:r w:rsidR="00212B5F" w:rsidRPr="00501831">
        <w:rPr>
          <w:rFonts w:ascii="Arial" w:hAnsi="Arial" w:cs="Arial"/>
        </w:rPr>
        <w:t>ffice for more details.</w:t>
      </w:r>
      <w:r w:rsidRPr="00501831">
        <w:rPr>
          <w:rFonts w:ascii="Arial" w:hAnsi="Arial" w:cs="Arial"/>
        </w:rPr>
        <w:t xml:space="preserve"> </w:t>
      </w:r>
    </w:p>
    <w:p w14:paraId="28D41E41" w14:textId="77777777" w:rsidR="003738E5" w:rsidRPr="00501831" w:rsidRDefault="003738E5" w:rsidP="00A4460B">
      <w:pPr>
        <w:autoSpaceDE w:val="0"/>
        <w:autoSpaceDN w:val="0"/>
        <w:adjustRightInd w:val="0"/>
        <w:rPr>
          <w:rFonts w:ascii="Arial" w:hAnsi="Arial" w:cs="Arial"/>
        </w:rPr>
      </w:pPr>
    </w:p>
    <w:p w14:paraId="6C997F2C" w14:textId="77777777" w:rsidR="001460ED" w:rsidRDefault="003738E5" w:rsidP="00A4460B">
      <w:pPr>
        <w:autoSpaceDE w:val="0"/>
        <w:autoSpaceDN w:val="0"/>
        <w:adjustRightInd w:val="0"/>
        <w:rPr>
          <w:rFonts w:ascii="Arial" w:hAnsi="Arial" w:cs="Arial"/>
        </w:rPr>
      </w:pPr>
      <w:r w:rsidRPr="00501831">
        <w:rPr>
          <w:rFonts w:ascii="Arial" w:hAnsi="Arial" w:cs="Arial"/>
        </w:rPr>
        <w:t xml:space="preserve">Other part-time employees are not eligible for tuition waivers. </w:t>
      </w:r>
    </w:p>
    <w:p w14:paraId="28DB2867" w14:textId="77777777" w:rsidR="00B855E0" w:rsidRPr="00501831" w:rsidRDefault="00B855E0" w:rsidP="00A4460B">
      <w:pPr>
        <w:autoSpaceDE w:val="0"/>
        <w:autoSpaceDN w:val="0"/>
        <w:adjustRightInd w:val="0"/>
        <w:rPr>
          <w:rFonts w:ascii="Arial" w:hAnsi="Arial" w:cs="Arial"/>
        </w:rPr>
      </w:pPr>
    </w:p>
    <w:p w14:paraId="31D63483" w14:textId="45AE3791" w:rsidR="00212B5F" w:rsidRPr="00501831" w:rsidRDefault="003738E5" w:rsidP="00501831">
      <w:pPr>
        <w:pStyle w:val="Heading2"/>
        <w:spacing w:before="0" w:after="120"/>
        <w:rPr>
          <w:i w:val="0"/>
        </w:rPr>
      </w:pPr>
      <w:bookmarkStart w:id="122" w:name="_Toc244310702"/>
      <w:bookmarkStart w:id="123" w:name="_Toc405471796"/>
      <w:r w:rsidRPr="000D6452">
        <w:rPr>
          <w:i w:val="0"/>
        </w:rPr>
        <w:t>Staff Development</w:t>
      </w:r>
      <w:bookmarkEnd w:id="122"/>
      <w:bookmarkEnd w:id="123"/>
      <w:r w:rsidRPr="000D6452">
        <w:rPr>
          <w:i w:val="0"/>
        </w:rPr>
        <w:t xml:space="preserve"> </w:t>
      </w:r>
    </w:p>
    <w:p w14:paraId="01A96367" w14:textId="77777777" w:rsidR="003738E5" w:rsidRPr="00501831" w:rsidRDefault="003738E5" w:rsidP="00A4460B">
      <w:pPr>
        <w:autoSpaceDE w:val="0"/>
        <w:autoSpaceDN w:val="0"/>
        <w:adjustRightInd w:val="0"/>
        <w:rPr>
          <w:rFonts w:ascii="Arial" w:hAnsi="Arial" w:cs="Arial"/>
        </w:rPr>
      </w:pPr>
      <w:r w:rsidRPr="00501831">
        <w:rPr>
          <w:rFonts w:ascii="Arial" w:hAnsi="Arial" w:cs="Arial"/>
        </w:rPr>
        <w:t xml:space="preserve">Staff members may work toward a </w:t>
      </w:r>
      <w:r w:rsidR="0005352C" w:rsidRPr="00501831">
        <w:rPr>
          <w:rFonts w:ascii="Arial" w:hAnsi="Arial" w:cs="Arial"/>
        </w:rPr>
        <w:t>c</w:t>
      </w:r>
      <w:r w:rsidRPr="00501831">
        <w:rPr>
          <w:rFonts w:ascii="Arial" w:hAnsi="Arial" w:cs="Arial"/>
        </w:rPr>
        <w:t xml:space="preserve">ertificate or </w:t>
      </w:r>
      <w:r w:rsidR="0005352C" w:rsidRPr="00501831">
        <w:rPr>
          <w:rFonts w:ascii="Arial" w:hAnsi="Arial" w:cs="Arial"/>
        </w:rPr>
        <w:t>d</w:t>
      </w:r>
      <w:r w:rsidRPr="00501831">
        <w:rPr>
          <w:rFonts w:ascii="Arial" w:hAnsi="Arial" w:cs="Arial"/>
        </w:rPr>
        <w:t xml:space="preserve">egree through the staff development program. Information </w:t>
      </w:r>
      <w:r w:rsidR="0005352C" w:rsidRPr="00501831">
        <w:rPr>
          <w:rFonts w:ascii="Arial" w:hAnsi="Arial" w:cs="Arial"/>
        </w:rPr>
        <w:t>regarding</w:t>
      </w:r>
      <w:r w:rsidRPr="00501831">
        <w:rPr>
          <w:rFonts w:ascii="Arial" w:hAnsi="Arial" w:cs="Arial"/>
        </w:rPr>
        <w:t xml:space="preserve"> the number of courses which may be taken, plus the procedure and other details, may be obtained from the Human Resource</w:t>
      </w:r>
      <w:r w:rsidR="00D461FE" w:rsidRPr="00501831">
        <w:rPr>
          <w:rFonts w:ascii="Arial" w:hAnsi="Arial" w:cs="Arial"/>
        </w:rPr>
        <w:t>s</w:t>
      </w:r>
      <w:r w:rsidRPr="00501831">
        <w:rPr>
          <w:rFonts w:ascii="Arial" w:hAnsi="Arial" w:cs="Arial"/>
        </w:rPr>
        <w:t xml:space="preserve"> Office. </w:t>
      </w:r>
    </w:p>
    <w:p w14:paraId="5A5729C7" w14:textId="77777777" w:rsidR="005425F0" w:rsidRPr="00501831" w:rsidRDefault="005425F0" w:rsidP="00A4460B">
      <w:pPr>
        <w:autoSpaceDE w:val="0"/>
        <w:autoSpaceDN w:val="0"/>
        <w:adjustRightInd w:val="0"/>
        <w:rPr>
          <w:rFonts w:ascii="Arial" w:hAnsi="Arial" w:cs="Arial"/>
        </w:rPr>
      </w:pPr>
    </w:p>
    <w:p w14:paraId="5CEA9C72" w14:textId="7443812F" w:rsidR="003738E5" w:rsidRPr="00501831" w:rsidRDefault="003738E5" w:rsidP="00A4460B">
      <w:pPr>
        <w:autoSpaceDE w:val="0"/>
        <w:autoSpaceDN w:val="0"/>
        <w:adjustRightInd w:val="0"/>
        <w:rPr>
          <w:rFonts w:ascii="Arial" w:hAnsi="Arial" w:cs="Arial"/>
        </w:rPr>
      </w:pPr>
      <w:r w:rsidRPr="00501831">
        <w:rPr>
          <w:rFonts w:ascii="Arial" w:hAnsi="Arial" w:cs="Arial"/>
        </w:rPr>
        <w:t>Staff development activities are available for all employee groups. Questions regarding funding or specific activities should be referred to the Human Resource</w:t>
      </w:r>
      <w:r w:rsidR="00D461FE" w:rsidRPr="00501831">
        <w:rPr>
          <w:rFonts w:ascii="Arial" w:hAnsi="Arial" w:cs="Arial"/>
        </w:rPr>
        <w:t>s</w:t>
      </w:r>
      <w:r w:rsidRPr="00501831">
        <w:rPr>
          <w:rFonts w:ascii="Arial" w:hAnsi="Arial" w:cs="Arial"/>
        </w:rPr>
        <w:t xml:space="preserve"> Office (Board Policy </w:t>
      </w:r>
      <w:r w:rsidR="00C425B1" w:rsidRPr="00501831">
        <w:rPr>
          <w:rFonts w:ascii="Arial" w:hAnsi="Arial" w:cs="Arial"/>
        </w:rPr>
        <w:t>GCL-GDL</w:t>
      </w:r>
      <w:r w:rsidRPr="00501831">
        <w:rPr>
          <w:rFonts w:ascii="Arial" w:hAnsi="Arial" w:cs="Arial"/>
        </w:rPr>
        <w:t>)</w:t>
      </w:r>
      <w:r w:rsidR="00501831">
        <w:rPr>
          <w:rFonts w:ascii="Arial" w:hAnsi="Arial" w:cs="Arial"/>
        </w:rPr>
        <w:t>.</w:t>
      </w:r>
      <w:r w:rsidRPr="00501831">
        <w:rPr>
          <w:rFonts w:ascii="Arial" w:hAnsi="Arial" w:cs="Arial"/>
        </w:rPr>
        <w:t xml:space="preserve"> </w:t>
      </w:r>
    </w:p>
    <w:p w14:paraId="2F80AEF6" w14:textId="77777777" w:rsidR="001460ED" w:rsidRPr="00501831" w:rsidRDefault="001460ED" w:rsidP="00A4460B">
      <w:pPr>
        <w:autoSpaceDE w:val="0"/>
        <w:autoSpaceDN w:val="0"/>
        <w:adjustRightInd w:val="0"/>
        <w:ind w:firstLine="1"/>
        <w:rPr>
          <w:rFonts w:ascii="Arial" w:hAnsi="Arial" w:cs="Arial"/>
        </w:rPr>
      </w:pPr>
    </w:p>
    <w:p w14:paraId="76C4DC45" w14:textId="77777777" w:rsidR="00BB066B" w:rsidRDefault="003738E5" w:rsidP="000427F1">
      <w:pPr>
        <w:autoSpaceDE w:val="0"/>
        <w:autoSpaceDN w:val="0"/>
        <w:adjustRightInd w:val="0"/>
        <w:ind w:firstLine="1"/>
        <w:rPr>
          <w:rFonts w:ascii="Arial" w:hAnsi="Arial" w:cs="Arial"/>
        </w:rPr>
      </w:pPr>
      <w:r w:rsidRPr="00501831">
        <w:rPr>
          <w:rFonts w:ascii="Arial" w:hAnsi="Arial" w:cs="Arial"/>
        </w:rPr>
        <w:t xml:space="preserve">Clackamas Community College has also developed a partnership agreement with </w:t>
      </w:r>
      <w:proofErr w:type="spellStart"/>
      <w:r w:rsidRPr="00501831">
        <w:rPr>
          <w:rFonts w:ascii="Arial" w:hAnsi="Arial" w:cs="Arial"/>
        </w:rPr>
        <w:t>Marylhurst</w:t>
      </w:r>
      <w:proofErr w:type="spellEnd"/>
      <w:r w:rsidRPr="00501831">
        <w:rPr>
          <w:rFonts w:ascii="Arial" w:hAnsi="Arial" w:cs="Arial"/>
        </w:rPr>
        <w:t xml:space="preserve"> </w:t>
      </w:r>
      <w:r w:rsidR="00D3649F" w:rsidRPr="00501831">
        <w:rPr>
          <w:rFonts w:ascii="Arial" w:hAnsi="Arial" w:cs="Arial"/>
        </w:rPr>
        <w:t>University</w:t>
      </w:r>
      <w:r w:rsidRPr="00501831">
        <w:rPr>
          <w:rFonts w:ascii="Arial" w:hAnsi="Arial" w:cs="Arial"/>
        </w:rPr>
        <w:t xml:space="preserve"> for </w:t>
      </w:r>
      <w:r w:rsidR="00C87017" w:rsidRPr="00501831">
        <w:rPr>
          <w:rFonts w:ascii="Arial" w:hAnsi="Arial" w:cs="Arial"/>
        </w:rPr>
        <w:t xml:space="preserve">eligible </w:t>
      </w:r>
      <w:r w:rsidRPr="00501831">
        <w:rPr>
          <w:rFonts w:ascii="Arial" w:hAnsi="Arial" w:cs="Arial"/>
        </w:rPr>
        <w:t xml:space="preserve">employees working toward a </w:t>
      </w:r>
      <w:r w:rsidR="00812891" w:rsidRPr="00501831">
        <w:rPr>
          <w:rFonts w:ascii="Arial" w:hAnsi="Arial" w:cs="Arial"/>
        </w:rPr>
        <w:t>b</w:t>
      </w:r>
      <w:r w:rsidRPr="00501831">
        <w:rPr>
          <w:rFonts w:ascii="Arial" w:hAnsi="Arial" w:cs="Arial"/>
        </w:rPr>
        <w:t>achelor</w:t>
      </w:r>
      <w:r w:rsidR="00812891" w:rsidRPr="00501831">
        <w:rPr>
          <w:rFonts w:ascii="Arial" w:hAnsi="Arial" w:cs="Arial"/>
        </w:rPr>
        <w:t>’s</w:t>
      </w:r>
      <w:r w:rsidRPr="00501831">
        <w:rPr>
          <w:rFonts w:ascii="Arial" w:hAnsi="Arial" w:cs="Arial"/>
        </w:rPr>
        <w:t xml:space="preserve"> or </w:t>
      </w:r>
      <w:r w:rsidR="00812891" w:rsidRPr="00501831">
        <w:rPr>
          <w:rFonts w:ascii="Arial" w:hAnsi="Arial" w:cs="Arial"/>
        </w:rPr>
        <w:t>m</w:t>
      </w:r>
      <w:r w:rsidRPr="00501831">
        <w:rPr>
          <w:rFonts w:ascii="Arial" w:hAnsi="Arial" w:cs="Arial"/>
        </w:rPr>
        <w:t>aster</w:t>
      </w:r>
      <w:r w:rsidR="00812891" w:rsidRPr="00501831">
        <w:rPr>
          <w:rFonts w:ascii="Arial" w:hAnsi="Arial" w:cs="Arial"/>
        </w:rPr>
        <w:t>’s</w:t>
      </w:r>
      <w:r w:rsidRPr="00501831">
        <w:rPr>
          <w:rFonts w:ascii="Arial" w:hAnsi="Arial" w:cs="Arial"/>
        </w:rPr>
        <w:t xml:space="preserve"> </w:t>
      </w:r>
      <w:r w:rsidR="00812891" w:rsidRPr="00501831">
        <w:rPr>
          <w:rFonts w:ascii="Arial" w:hAnsi="Arial" w:cs="Arial"/>
        </w:rPr>
        <w:t>d</w:t>
      </w:r>
      <w:r w:rsidRPr="00501831">
        <w:rPr>
          <w:rFonts w:ascii="Arial" w:hAnsi="Arial" w:cs="Arial"/>
        </w:rPr>
        <w:t>egree</w:t>
      </w:r>
      <w:r w:rsidR="00812891" w:rsidRPr="00501831">
        <w:rPr>
          <w:rFonts w:ascii="Arial" w:hAnsi="Arial" w:cs="Arial"/>
        </w:rPr>
        <w:t xml:space="preserve"> which provide</w:t>
      </w:r>
      <w:r w:rsidRPr="00501831">
        <w:rPr>
          <w:rFonts w:ascii="Arial" w:hAnsi="Arial" w:cs="Arial"/>
        </w:rPr>
        <w:t xml:space="preserve"> 1/3 tuition waived by </w:t>
      </w:r>
      <w:proofErr w:type="spellStart"/>
      <w:r w:rsidRPr="00501831">
        <w:rPr>
          <w:rFonts w:ascii="Arial" w:hAnsi="Arial" w:cs="Arial"/>
        </w:rPr>
        <w:t>Marylhurst</w:t>
      </w:r>
      <w:proofErr w:type="spellEnd"/>
      <w:r w:rsidRPr="00501831">
        <w:rPr>
          <w:rFonts w:ascii="Arial" w:hAnsi="Arial" w:cs="Arial"/>
        </w:rPr>
        <w:t xml:space="preserve">, 1/3 tuition paid by Clackamas Community College, and 1/3 tuition paid by the employee. Tuition help is also available at other colleges and universities if the employee’s course of study is not offered at </w:t>
      </w:r>
      <w:proofErr w:type="spellStart"/>
      <w:r w:rsidRPr="00501831">
        <w:rPr>
          <w:rFonts w:ascii="Arial" w:hAnsi="Arial" w:cs="Arial"/>
        </w:rPr>
        <w:t>Marylhurst</w:t>
      </w:r>
      <w:proofErr w:type="spellEnd"/>
      <w:r w:rsidRPr="00501831">
        <w:rPr>
          <w:rFonts w:ascii="Arial" w:hAnsi="Arial" w:cs="Arial"/>
        </w:rPr>
        <w:t>. Contact the Human Resource</w:t>
      </w:r>
      <w:r w:rsidR="00D461FE" w:rsidRPr="00501831">
        <w:rPr>
          <w:rFonts w:ascii="Arial" w:hAnsi="Arial" w:cs="Arial"/>
        </w:rPr>
        <w:t>s</w:t>
      </w:r>
      <w:r w:rsidRPr="00501831">
        <w:rPr>
          <w:rFonts w:ascii="Arial" w:hAnsi="Arial" w:cs="Arial"/>
        </w:rPr>
        <w:t xml:space="preserve"> </w:t>
      </w:r>
      <w:r w:rsidR="005425F0" w:rsidRPr="00501831">
        <w:rPr>
          <w:rFonts w:ascii="Arial" w:hAnsi="Arial" w:cs="Arial"/>
        </w:rPr>
        <w:t>O</w:t>
      </w:r>
      <w:r w:rsidR="00E67ADE" w:rsidRPr="00501831">
        <w:rPr>
          <w:rFonts w:ascii="Arial" w:hAnsi="Arial" w:cs="Arial"/>
        </w:rPr>
        <w:t>ffice for details</w:t>
      </w:r>
      <w:r w:rsidR="00934D37" w:rsidRPr="00501831">
        <w:rPr>
          <w:rFonts w:ascii="Arial" w:hAnsi="Arial" w:cs="Arial"/>
        </w:rPr>
        <w:t xml:space="preserve"> as this may change per the College’s agreement with </w:t>
      </w:r>
      <w:proofErr w:type="spellStart"/>
      <w:r w:rsidR="00934D37" w:rsidRPr="00501831">
        <w:rPr>
          <w:rFonts w:ascii="Arial" w:hAnsi="Arial" w:cs="Arial"/>
        </w:rPr>
        <w:t>Marylhurst</w:t>
      </w:r>
      <w:proofErr w:type="spellEnd"/>
      <w:r w:rsidRPr="00501831">
        <w:rPr>
          <w:rFonts w:ascii="Arial" w:hAnsi="Arial" w:cs="Arial"/>
        </w:rPr>
        <w:t>.</w:t>
      </w:r>
    </w:p>
    <w:p w14:paraId="526B93FB" w14:textId="77777777" w:rsidR="00501831" w:rsidRPr="00501831" w:rsidRDefault="00501831" w:rsidP="000427F1">
      <w:pPr>
        <w:autoSpaceDE w:val="0"/>
        <w:autoSpaceDN w:val="0"/>
        <w:adjustRightInd w:val="0"/>
        <w:ind w:firstLine="1"/>
        <w:rPr>
          <w:rFonts w:ascii="Arial" w:hAnsi="Arial" w:cs="Arial"/>
        </w:rPr>
      </w:pPr>
    </w:p>
    <w:p w14:paraId="79433926" w14:textId="77777777" w:rsidR="003738E5" w:rsidRPr="000D6452" w:rsidRDefault="00E67ADE" w:rsidP="00501831">
      <w:pPr>
        <w:pStyle w:val="Heading1"/>
        <w:spacing w:before="0" w:after="120"/>
      </w:pPr>
      <w:bookmarkStart w:id="124" w:name="_Toc244310703"/>
      <w:bookmarkStart w:id="125" w:name="_Toc405471797"/>
      <w:r w:rsidRPr="000D6452">
        <w:t>Helpful Information</w:t>
      </w:r>
      <w:bookmarkEnd w:id="124"/>
      <w:bookmarkEnd w:id="125"/>
    </w:p>
    <w:p w14:paraId="16A777E3" w14:textId="7302AA99" w:rsidR="00212B5F" w:rsidRPr="00501831" w:rsidRDefault="003738E5" w:rsidP="00501831">
      <w:pPr>
        <w:pStyle w:val="Heading2"/>
        <w:spacing w:before="0" w:after="120"/>
        <w:rPr>
          <w:i w:val="0"/>
        </w:rPr>
      </w:pPr>
      <w:bookmarkStart w:id="126" w:name="_Toc244310704"/>
      <w:bookmarkStart w:id="127" w:name="_Toc405471798"/>
      <w:r w:rsidRPr="000D6452">
        <w:rPr>
          <w:i w:val="0"/>
        </w:rPr>
        <w:t>Personal Information</w:t>
      </w:r>
      <w:bookmarkEnd w:id="126"/>
      <w:bookmarkEnd w:id="127"/>
      <w:r w:rsidRPr="000D6452">
        <w:rPr>
          <w:i w:val="0"/>
        </w:rPr>
        <w:t xml:space="preserve"> </w:t>
      </w:r>
    </w:p>
    <w:p w14:paraId="31AF0872" w14:textId="77777777" w:rsidR="001460ED" w:rsidRDefault="00901EE0" w:rsidP="00A4460B">
      <w:pPr>
        <w:autoSpaceDE w:val="0"/>
        <w:autoSpaceDN w:val="0"/>
        <w:adjustRightInd w:val="0"/>
        <w:rPr>
          <w:rFonts w:ascii="Arial" w:hAnsi="Arial" w:cs="Arial"/>
        </w:rPr>
      </w:pPr>
      <w:r w:rsidRPr="00501831">
        <w:rPr>
          <w:rFonts w:ascii="Arial" w:hAnsi="Arial" w:cs="Arial"/>
        </w:rPr>
        <w:t xml:space="preserve">Employees </w:t>
      </w:r>
      <w:r w:rsidR="00BE564E" w:rsidRPr="00501831">
        <w:rPr>
          <w:rFonts w:ascii="Arial" w:hAnsi="Arial" w:cs="Arial"/>
        </w:rPr>
        <w:t>are</w:t>
      </w:r>
      <w:r w:rsidRPr="00501831">
        <w:rPr>
          <w:rFonts w:ascii="Arial" w:hAnsi="Arial" w:cs="Arial"/>
        </w:rPr>
        <w:t xml:space="preserve"> responsib</w:t>
      </w:r>
      <w:r w:rsidR="00BE564E" w:rsidRPr="00501831">
        <w:rPr>
          <w:rFonts w:ascii="Arial" w:hAnsi="Arial" w:cs="Arial"/>
        </w:rPr>
        <w:t>le</w:t>
      </w:r>
      <w:r w:rsidRPr="00501831">
        <w:rPr>
          <w:rFonts w:ascii="Arial" w:hAnsi="Arial" w:cs="Arial"/>
        </w:rPr>
        <w:t xml:space="preserve"> </w:t>
      </w:r>
      <w:r w:rsidR="00BE564E" w:rsidRPr="00501831">
        <w:rPr>
          <w:rFonts w:ascii="Arial" w:hAnsi="Arial" w:cs="Arial"/>
        </w:rPr>
        <w:t xml:space="preserve">for </w:t>
      </w:r>
      <w:r w:rsidRPr="00501831">
        <w:rPr>
          <w:rFonts w:ascii="Arial" w:hAnsi="Arial" w:cs="Arial"/>
        </w:rPr>
        <w:t>notify</w:t>
      </w:r>
      <w:r w:rsidR="00BE564E" w:rsidRPr="00501831">
        <w:rPr>
          <w:rFonts w:ascii="Arial" w:hAnsi="Arial" w:cs="Arial"/>
        </w:rPr>
        <w:t>ing</w:t>
      </w:r>
      <w:r w:rsidRPr="00501831">
        <w:rPr>
          <w:rFonts w:ascii="Arial" w:hAnsi="Arial" w:cs="Arial"/>
        </w:rPr>
        <w:t xml:space="preserve"> the Human Resources Office immediately in case of a change in name, address, telephone number and/or emergency contact information. </w:t>
      </w:r>
      <w:r w:rsidR="00AE2602" w:rsidRPr="00501831">
        <w:rPr>
          <w:rFonts w:ascii="Arial" w:hAnsi="Arial" w:cs="Arial"/>
        </w:rPr>
        <w:t>M</w:t>
      </w:r>
      <w:r w:rsidR="00E67ADE" w:rsidRPr="00501831">
        <w:rPr>
          <w:rFonts w:ascii="Arial" w:hAnsi="Arial" w:cs="Arial"/>
        </w:rPr>
        <w:t>any official documents</w:t>
      </w:r>
      <w:r w:rsidR="000A09AC" w:rsidRPr="00501831">
        <w:rPr>
          <w:rFonts w:ascii="Arial" w:hAnsi="Arial" w:cs="Arial"/>
        </w:rPr>
        <w:t xml:space="preserve"> and notifications</w:t>
      </w:r>
      <w:r w:rsidR="00E67ADE" w:rsidRPr="00501831">
        <w:rPr>
          <w:rFonts w:ascii="Arial" w:hAnsi="Arial" w:cs="Arial"/>
        </w:rPr>
        <w:t xml:space="preserve"> are sent to your </w:t>
      </w:r>
      <w:r w:rsidR="00AE2602" w:rsidRPr="00501831">
        <w:rPr>
          <w:rFonts w:ascii="Arial" w:hAnsi="Arial" w:cs="Arial"/>
        </w:rPr>
        <w:t>current address</w:t>
      </w:r>
      <w:r w:rsidR="000A09AC" w:rsidRPr="00501831">
        <w:rPr>
          <w:rFonts w:ascii="Arial" w:hAnsi="Arial" w:cs="Arial"/>
        </w:rPr>
        <w:t xml:space="preserve">, so it is critical to keep that information current with HR.  </w:t>
      </w:r>
    </w:p>
    <w:p w14:paraId="4857A96A" w14:textId="77777777" w:rsidR="00501831" w:rsidRPr="00501831" w:rsidRDefault="00501831" w:rsidP="00A4460B">
      <w:pPr>
        <w:autoSpaceDE w:val="0"/>
        <w:autoSpaceDN w:val="0"/>
        <w:adjustRightInd w:val="0"/>
        <w:rPr>
          <w:rFonts w:ascii="Arial" w:hAnsi="Arial" w:cs="Arial"/>
        </w:rPr>
      </w:pPr>
    </w:p>
    <w:p w14:paraId="194CEFB8" w14:textId="77D5C133" w:rsidR="00212B5F" w:rsidRPr="00501831" w:rsidRDefault="003738E5" w:rsidP="00501831">
      <w:pPr>
        <w:pStyle w:val="Heading2"/>
        <w:spacing w:before="0" w:after="120"/>
        <w:rPr>
          <w:i w:val="0"/>
        </w:rPr>
      </w:pPr>
      <w:bookmarkStart w:id="128" w:name="_Toc244310705"/>
      <w:bookmarkStart w:id="129" w:name="_Toc405471799"/>
      <w:r w:rsidRPr="000D6452">
        <w:rPr>
          <w:i w:val="0"/>
        </w:rPr>
        <w:t>College Information</w:t>
      </w:r>
      <w:bookmarkEnd w:id="128"/>
      <w:bookmarkEnd w:id="129"/>
      <w:r w:rsidRPr="000D6452">
        <w:rPr>
          <w:i w:val="0"/>
        </w:rPr>
        <w:t xml:space="preserve"> </w:t>
      </w:r>
    </w:p>
    <w:p w14:paraId="37952C81" w14:textId="77777777" w:rsidR="001460ED" w:rsidRDefault="003738E5" w:rsidP="00A4460B">
      <w:pPr>
        <w:autoSpaceDE w:val="0"/>
        <w:autoSpaceDN w:val="0"/>
        <w:adjustRightInd w:val="0"/>
        <w:rPr>
          <w:rFonts w:ascii="Arial" w:hAnsi="Arial" w:cs="Arial"/>
        </w:rPr>
      </w:pPr>
      <w:r w:rsidRPr="00501831">
        <w:rPr>
          <w:rFonts w:ascii="Arial" w:hAnsi="Arial" w:cs="Arial"/>
        </w:rPr>
        <w:t xml:space="preserve">Employees with computer access will be able to find college news and information on the FYI-Today, CCC Homepage, CCC Intranet, </w:t>
      </w:r>
      <w:r w:rsidR="00D461FE" w:rsidRPr="00501831">
        <w:rPr>
          <w:rFonts w:ascii="Arial" w:hAnsi="Arial" w:cs="Arial"/>
        </w:rPr>
        <w:t>CCC</w:t>
      </w:r>
      <w:r w:rsidR="004E47C8" w:rsidRPr="00501831">
        <w:rPr>
          <w:rFonts w:ascii="Arial" w:hAnsi="Arial" w:cs="Arial"/>
        </w:rPr>
        <w:t xml:space="preserve"> “</w:t>
      </w:r>
      <w:proofErr w:type="spellStart"/>
      <w:r w:rsidR="004E47C8" w:rsidRPr="00501831">
        <w:rPr>
          <w:rFonts w:ascii="Arial" w:hAnsi="Arial" w:cs="Arial"/>
        </w:rPr>
        <w:t>myClackamas</w:t>
      </w:r>
      <w:proofErr w:type="spellEnd"/>
      <w:r w:rsidR="004E47C8" w:rsidRPr="00501831">
        <w:rPr>
          <w:rFonts w:ascii="Arial" w:hAnsi="Arial" w:cs="Arial"/>
        </w:rPr>
        <w:t>”</w:t>
      </w:r>
      <w:r w:rsidR="00D461FE" w:rsidRPr="00501831">
        <w:rPr>
          <w:rFonts w:ascii="Arial" w:hAnsi="Arial" w:cs="Arial"/>
        </w:rPr>
        <w:t xml:space="preserve"> Portal, </w:t>
      </w:r>
      <w:r w:rsidRPr="00501831">
        <w:rPr>
          <w:rFonts w:ascii="Arial" w:hAnsi="Arial" w:cs="Arial"/>
        </w:rPr>
        <w:t xml:space="preserve">HR Homepage and the </w:t>
      </w:r>
      <w:r w:rsidR="00C87017" w:rsidRPr="00501831">
        <w:rPr>
          <w:rFonts w:ascii="Arial" w:hAnsi="Arial" w:cs="Arial"/>
        </w:rPr>
        <w:t>“</w:t>
      </w:r>
      <w:r w:rsidRPr="00501831">
        <w:rPr>
          <w:rFonts w:ascii="Arial" w:hAnsi="Arial" w:cs="Arial"/>
        </w:rPr>
        <w:t>F</w:t>
      </w:r>
      <w:r w:rsidR="00C87017" w:rsidRPr="00501831">
        <w:rPr>
          <w:rFonts w:ascii="Arial" w:hAnsi="Arial" w:cs="Arial"/>
        </w:rPr>
        <w:t xml:space="preserve">” </w:t>
      </w:r>
      <w:r w:rsidRPr="00501831">
        <w:rPr>
          <w:rFonts w:ascii="Arial" w:hAnsi="Arial" w:cs="Arial"/>
        </w:rPr>
        <w:t xml:space="preserve">drive. </w:t>
      </w:r>
    </w:p>
    <w:p w14:paraId="5E61C314" w14:textId="77777777" w:rsidR="00501831" w:rsidRPr="00501831" w:rsidRDefault="00501831" w:rsidP="00A4460B">
      <w:pPr>
        <w:autoSpaceDE w:val="0"/>
        <w:autoSpaceDN w:val="0"/>
        <w:adjustRightInd w:val="0"/>
        <w:rPr>
          <w:rFonts w:ascii="Arial" w:hAnsi="Arial" w:cs="Arial"/>
        </w:rPr>
      </w:pPr>
    </w:p>
    <w:p w14:paraId="522EDC44" w14:textId="30FAE54D" w:rsidR="00212B5F" w:rsidRPr="00501831" w:rsidRDefault="003738E5" w:rsidP="00501831">
      <w:pPr>
        <w:pStyle w:val="Heading2"/>
        <w:spacing w:before="0" w:after="120"/>
        <w:rPr>
          <w:i w:val="0"/>
        </w:rPr>
      </w:pPr>
      <w:bookmarkStart w:id="130" w:name="_Toc244310706"/>
      <w:bookmarkStart w:id="131" w:name="_Toc405471800"/>
      <w:r w:rsidRPr="000D6452">
        <w:rPr>
          <w:i w:val="0"/>
        </w:rPr>
        <w:t>College Catalog or Directory Changes</w:t>
      </w:r>
      <w:bookmarkEnd w:id="130"/>
      <w:bookmarkEnd w:id="131"/>
      <w:r w:rsidRPr="000D6452">
        <w:rPr>
          <w:i w:val="0"/>
        </w:rPr>
        <w:t xml:space="preserve"> </w:t>
      </w:r>
    </w:p>
    <w:p w14:paraId="6AC4FE2F" w14:textId="77777777" w:rsidR="001460ED" w:rsidRDefault="004E47C8" w:rsidP="00A4460B">
      <w:pPr>
        <w:autoSpaceDE w:val="0"/>
        <w:autoSpaceDN w:val="0"/>
        <w:adjustRightInd w:val="0"/>
        <w:rPr>
          <w:rFonts w:ascii="Arial" w:hAnsi="Arial" w:cs="Arial"/>
        </w:rPr>
      </w:pPr>
      <w:r w:rsidRPr="00501831">
        <w:rPr>
          <w:rFonts w:ascii="Arial" w:hAnsi="Arial" w:cs="Arial"/>
        </w:rPr>
        <w:t xml:space="preserve">Staff information in the </w:t>
      </w:r>
      <w:r w:rsidR="003738E5" w:rsidRPr="00501831">
        <w:rPr>
          <w:rFonts w:ascii="Arial" w:hAnsi="Arial" w:cs="Arial"/>
        </w:rPr>
        <w:t xml:space="preserve">college catalog </w:t>
      </w:r>
      <w:r w:rsidR="00090930" w:rsidRPr="00501831">
        <w:rPr>
          <w:rFonts w:ascii="Arial" w:hAnsi="Arial" w:cs="Arial"/>
        </w:rPr>
        <w:t xml:space="preserve">is </w:t>
      </w:r>
      <w:r w:rsidR="003738E5" w:rsidRPr="00501831">
        <w:rPr>
          <w:rFonts w:ascii="Arial" w:hAnsi="Arial" w:cs="Arial"/>
        </w:rPr>
        <w:t>updated annually</w:t>
      </w:r>
      <w:r w:rsidR="0032399E" w:rsidRPr="00501831">
        <w:rPr>
          <w:rFonts w:ascii="Arial" w:hAnsi="Arial" w:cs="Arial"/>
        </w:rPr>
        <w:t xml:space="preserve">. </w:t>
      </w:r>
      <w:r w:rsidR="00BE564E" w:rsidRPr="00501831">
        <w:rPr>
          <w:rFonts w:ascii="Arial" w:hAnsi="Arial" w:cs="Arial"/>
        </w:rPr>
        <w:t>The s</w:t>
      </w:r>
      <w:r w:rsidR="00C87017" w:rsidRPr="00501831">
        <w:rPr>
          <w:rFonts w:ascii="Arial" w:hAnsi="Arial" w:cs="Arial"/>
        </w:rPr>
        <w:t xml:space="preserve">taff directory is updated via </w:t>
      </w:r>
      <w:r w:rsidR="00BE564E" w:rsidRPr="00501831">
        <w:rPr>
          <w:rFonts w:ascii="Arial" w:hAnsi="Arial" w:cs="Arial"/>
        </w:rPr>
        <w:t xml:space="preserve">the </w:t>
      </w:r>
      <w:r w:rsidR="00934D37" w:rsidRPr="00501831">
        <w:rPr>
          <w:rFonts w:ascii="Arial" w:hAnsi="Arial" w:cs="Arial"/>
        </w:rPr>
        <w:t>C</w:t>
      </w:r>
      <w:r w:rsidR="00C87017" w:rsidRPr="00501831">
        <w:rPr>
          <w:rFonts w:ascii="Arial" w:hAnsi="Arial" w:cs="Arial"/>
        </w:rPr>
        <w:t xml:space="preserve">ollege’s portal. It is important that you contact the Human Resource </w:t>
      </w:r>
      <w:r w:rsidR="00A07D6E" w:rsidRPr="00501831">
        <w:rPr>
          <w:rFonts w:ascii="Arial" w:hAnsi="Arial" w:cs="Arial"/>
        </w:rPr>
        <w:t>O</w:t>
      </w:r>
      <w:r w:rsidR="00C87017" w:rsidRPr="00501831">
        <w:rPr>
          <w:rFonts w:ascii="Arial" w:hAnsi="Arial" w:cs="Arial"/>
        </w:rPr>
        <w:t>ffic</w:t>
      </w:r>
      <w:r w:rsidR="00767F9D" w:rsidRPr="00501831">
        <w:rPr>
          <w:rFonts w:ascii="Arial" w:hAnsi="Arial" w:cs="Arial"/>
        </w:rPr>
        <w:t xml:space="preserve">e </w:t>
      </w:r>
      <w:r w:rsidR="00BE564E" w:rsidRPr="00501831">
        <w:rPr>
          <w:rFonts w:ascii="Arial" w:hAnsi="Arial" w:cs="Arial"/>
        </w:rPr>
        <w:t xml:space="preserve">about </w:t>
      </w:r>
      <w:r w:rsidR="00767F9D" w:rsidRPr="00501831">
        <w:rPr>
          <w:rFonts w:ascii="Arial" w:hAnsi="Arial" w:cs="Arial"/>
        </w:rPr>
        <w:t>any changes to your office location, etc. Your personal information</w:t>
      </w:r>
      <w:r w:rsidR="0069633C" w:rsidRPr="00501831">
        <w:rPr>
          <w:rFonts w:ascii="Arial" w:hAnsi="Arial" w:cs="Arial"/>
        </w:rPr>
        <w:t>,</w:t>
      </w:r>
      <w:r w:rsidR="00767F9D" w:rsidRPr="00501831">
        <w:rPr>
          <w:rFonts w:ascii="Arial" w:hAnsi="Arial" w:cs="Arial"/>
        </w:rPr>
        <w:t xml:space="preserve"> such as</w:t>
      </w:r>
      <w:r w:rsidR="00C87017" w:rsidRPr="00501831">
        <w:rPr>
          <w:rFonts w:ascii="Arial" w:hAnsi="Arial" w:cs="Arial"/>
        </w:rPr>
        <w:t xml:space="preserve"> home address, phone numbers, etc</w:t>
      </w:r>
      <w:r w:rsidR="00090930" w:rsidRPr="00501831">
        <w:rPr>
          <w:rFonts w:ascii="Arial" w:hAnsi="Arial" w:cs="Arial"/>
        </w:rPr>
        <w:t>.</w:t>
      </w:r>
      <w:r w:rsidR="0069633C" w:rsidRPr="00501831">
        <w:rPr>
          <w:rFonts w:ascii="Arial" w:hAnsi="Arial" w:cs="Arial"/>
        </w:rPr>
        <w:t>,</w:t>
      </w:r>
      <w:r w:rsidR="00767F9D" w:rsidRPr="00501831">
        <w:rPr>
          <w:rFonts w:ascii="Arial" w:hAnsi="Arial" w:cs="Arial"/>
        </w:rPr>
        <w:t xml:space="preserve"> </w:t>
      </w:r>
      <w:r w:rsidR="00090930" w:rsidRPr="00501831">
        <w:rPr>
          <w:rFonts w:ascii="Arial" w:hAnsi="Arial" w:cs="Arial"/>
        </w:rPr>
        <w:t xml:space="preserve">is </w:t>
      </w:r>
      <w:r w:rsidR="00767F9D" w:rsidRPr="00501831">
        <w:rPr>
          <w:rFonts w:ascii="Arial" w:hAnsi="Arial" w:cs="Arial"/>
        </w:rPr>
        <w:t>not listed in the portal</w:t>
      </w:r>
      <w:r w:rsidR="00C87017" w:rsidRPr="00501831">
        <w:rPr>
          <w:rFonts w:ascii="Arial" w:hAnsi="Arial" w:cs="Arial"/>
        </w:rPr>
        <w:t xml:space="preserve">. </w:t>
      </w:r>
    </w:p>
    <w:p w14:paraId="243B7724" w14:textId="77777777" w:rsidR="00501831" w:rsidRPr="00501831" w:rsidRDefault="00501831" w:rsidP="00A4460B">
      <w:pPr>
        <w:autoSpaceDE w:val="0"/>
        <w:autoSpaceDN w:val="0"/>
        <w:adjustRightInd w:val="0"/>
        <w:rPr>
          <w:rFonts w:ascii="Arial" w:hAnsi="Arial" w:cs="Arial"/>
        </w:rPr>
      </w:pPr>
    </w:p>
    <w:p w14:paraId="2D41EFDC" w14:textId="5185D4A9" w:rsidR="00212B5F" w:rsidRPr="00501831" w:rsidRDefault="003738E5" w:rsidP="00501831">
      <w:pPr>
        <w:pStyle w:val="Heading2"/>
        <w:spacing w:before="0" w:after="120"/>
        <w:rPr>
          <w:i w:val="0"/>
        </w:rPr>
      </w:pPr>
      <w:bookmarkStart w:id="132" w:name="_Toc244310707"/>
      <w:bookmarkStart w:id="133" w:name="_Toc405471801"/>
      <w:r w:rsidRPr="000D6452">
        <w:rPr>
          <w:i w:val="0"/>
        </w:rPr>
        <w:t>Personnel Files</w:t>
      </w:r>
      <w:bookmarkEnd w:id="132"/>
      <w:bookmarkEnd w:id="133"/>
      <w:r w:rsidRPr="000D6452">
        <w:rPr>
          <w:i w:val="0"/>
        </w:rPr>
        <w:t xml:space="preserve"> </w:t>
      </w:r>
    </w:p>
    <w:p w14:paraId="559B98FF" w14:textId="77777777" w:rsidR="001460ED" w:rsidRDefault="00041F11" w:rsidP="00A4460B">
      <w:pPr>
        <w:autoSpaceDE w:val="0"/>
        <w:autoSpaceDN w:val="0"/>
        <w:adjustRightInd w:val="0"/>
        <w:rPr>
          <w:rFonts w:ascii="Arial" w:hAnsi="Arial" w:cs="Arial"/>
        </w:rPr>
      </w:pPr>
      <w:r w:rsidRPr="00501831">
        <w:rPr>
          <w:rFonts w:ascii="Arial" w:hAnsi="Arial" w:cs="Arial"/>
        </w:rPr>
        <w:t>M</w:t>
      </w:r>
      <w:r w:rsidR="003738E5" w:rsidRPr="00501831">
        <w:rPr>
          <w:rFonts w:ascii="Arial" w:hAnsi="Arial" w:cs="Arial"/>
        </w:rPr>
        <w:t xml:space="preserve">aterials in official personnel files </w:t>
      </w:r>
      <w:r w:rsidRPr="00501831">
        <w:rPr>
          <w:rFonts w:ascii="Arial" w:hAnsi="Arial" w:cs="Arial"/>
        </w:rPr>
        <w:t xml:space="preserve">are </w:t>
      </w:r>
      <w:r w:rsidR="003738E5" w:rsidRPr="00501831">
        <w:rPr>
          <w:rFonts w:ascii="Arial" w:hAnsi="Arial" w:cs="Arial"/>
        </w:rPr>
        <w:t xml:space="preserve">confidential and restricted for use </w:t>
      </w:r>
      <w:r w:rsidR="0069633C" w:rsidRPr="00501831">
        <w:rPr>
          <w:rFonts w:ascii="Arial" w:hAnsi="Arial" w:cs="Arial"/>
        </w:rPr>
        <w:t>in</w:t>
      </w:r>
      <w:r w:rsidR="003738E5" w:rsidRPr="00501831">
        <w:rPr>
          <w:rFonts w:ascii="Arial" w:hAnsi="Arial" w:cs="Arial"/>
        </w:rPr>
        <w:t xml:space="preserve"> formal institutional meetings, </w:t>
      </w:r>
      <w:r w:rsidR="0069633C" w:rsidRPr="00501831">
        <w:rPr>
          <w:rFonts w:ascii="Arial" w:hAnsi="Arial" w:cs="Arial"/>
        </w:rPr>
        <w:t xml:space="preserve">for </w:t>
      </w:r>
      <w:r w:rsidR="003738E5" w:rsidRPr="00501831">
        <w:rPr>
          <w:rFonts w:ascii="Arial" w:hAnsi="Arial" w:cs="Arial"/>
        </w:rPr>
        <w:t>normal administrative requirements or when otherwise required by law</w:t>
      </w:r>
      <w:r w:rsidR="0032399E" w:rsidRPr="00501831">
        <w:rPr>
          <w:rFonts w:ascii="Arial" w:hAnsi="Arial" w:cs="Arial"/>
        </w:rPr>
        <w:t xml:space="preserve">. </w:t>
      </w:r>
      <w:r w:rsidR="00FC0D43" w:rsidRPr="00501831">
        <w:rPr>
          <w:rFonts w:ascii="Arial" w:hAnsi="Arial" w:cs="Arial"/>
        </w:rPr>
        <w:t xml:space="preserve">However, </w:t>
      </w:r>
      <w:r w:rsidR="0069633C" w:rsidRPr="00501831">
        <w:rPr>
          <w:rFonts w:ascii="Arial" w:hAnsi="Arial" w:cs="Arial"/>
        </w:rPr>
        <w:t>e</w:t>
      </w:r>
      <w:r w:rsidR="003738E5" w:rsidRPr="00501831">
        <w:rPr>
          <w:rFonts w:ascii="Arial" w:hAnsi="Arial" w:cs="Arial"/>
        </w:rPr>
        <w:t xml:space="preserve">ach staff member </w:t>
      </w:r>
      <w:r w:rsidR="005425F0" w:rsidRPr="00501831">
        <w:rPr>
          <w:rFonts w:ascii="Arial" w:hAnsi="Arial" w:cs="Arial"/>
        </w:rPr>
        <w:t>may</w:t>
      </w:r>
      <w:r w:rsidR="003738E5" w:rsidRPr="00501831">
        <w:rPr>
          <w:rFonts w:ascii="Arial" w:hAnsi="Arial" w:cs="Arial"/>
        </w:rPr>
        <w:t xml:space="preserve"> access their own personnel file during normal business hours</w:t>
      </w:r>
      <w:r w:rsidR="00C45713" w:rsidRPr="00501831">
        <w:rPr>
          <w:rFonts w:ascii="Arial" w:hAnsi="Arial" w:cs="Arial"/>
        </w:rPr>
        <w:t xml:space="preserve"> </w:t>
      </w:r>
      <w:r w:rsidRPr="00501831">
        <w:rPr>
          <w:rFonts w:ascii="Arial" w:hAnsi="Arial" w:cs="Arial"/>
        </w:rPr>
        <w:t>upon giving reasonable advance</w:t>
      </w:r>
      <w:r w:rsidR="000A09AC" w:rsidRPr="00501831">
        <w:rPr>
          <w:rFonts w:ascii="Arial" w:hAnsi="Arial" w:cs="Arial"/>
        </w:rPr>
        <w:t xml:space="preserve"> notice</w:t>
      </w:r>
      <w:r w:rsidR="003738E5" w:rsidRPr="00501831">
        <w:rPr>
          <w:rFonts w:ascii="Arial" w:hAnsi="Arial" w:cs="Arial"/>
        </w:rPr>
        <w:t>. A staff member ha</w:t>
      </w:r>
      <w:r w:rsidR="005425F0" w:rsidRPr="00501831">
        <w:rPr>
          <w:rFonts w:ascii="Arial" w:hAnsi="Arial" w:cs="Arial"/>
        </w:rPr>
        <w:t>s</w:t>
      </w:r>
      <w:r w:rsidR="003738E5" w:rsidRPr="00501831">
        <w:rPr>
          <w:rFonts w:ascii="Arial" w:hAnsi="Arial" w:cs="Arial"/>
        </w:rPr>
        <w:t xml:space="preserve"> the right to read all material and append to it answers to any charges, complaints, or statements contained</w:t>
      </w:r>
      <w:r w:rsidR="00D461FE" w:rsidRPr="00501831">
        <w:rPr>
          <w:rFonts w:ascii="Arial" w:hAnsi="Arial" w:cs="Arial"/>
        </w:rPr>
        <w:t xml:space="preserve"> therein.</w:t>
      </w:r>
    </w:p>
    <w:p w14:paraId="163C3715" w14:textId="77777777" w:rsidR="00501831" w:rsidRPr="00501831" w:rsidRDefault="00501831" w:rsidP="00A4460B">
      <w:pPr>
        <w:autoSpaceDE w:val="0"/>
        <w:autoSpaceDN w:val="0"/>
        <w:adjustRightInd w:val="0"/>
        <w:rPr>
          <w:rFonts w:ascii="Arial" w:hAnsi="Arial" w:cs="Arial"/>
        </w:rPr>
      </w:pPr>
    </w:p>
    <w:p w14:paraId="4D4952D1" w14:textId="77777777" w:rsidR="003738E5" w:rsidRPr="001946F6" w:rsidRDefault="003738E5" w:rsidP="00501831">
      <w:pPr>
        <w:pStyle w:val="Heading2"/>
        <w:spacing w:before="0" w:after="120"/>
        <w:rPr>
          <w:i w:val="0"/>
        </w:rPr>
      </w:pPr>
      <w:bookmarkStart w:id="134" w:name="_Toc244310708"/>
      <w:bookmarkStart w:id="135" w:name="_Toc405471802"/>
      <w:r w:rsidRPr="001946F6">
        <w:rPr>
          <w:i w:val="0"/>
        </w:rPr>
        <w:t>Safety and On-the-Job Injuries</w:t>
      </w:r>
      <w:bookmarkEnd w:id="134"/>
      <w:bookmarkEnd w:id="135"/>
      <w:r w:rsidRPr="001946F6">
        <w:rPr>
          <w:i w:val="0"/>
        </w:rPr>
        <w:t xml:space="preserve"> </w:t>
      </w:r>
    </w:p>
    <w:p w14:paraId="05DB9B94" w14:textId="77777777" w:rsidR="003738E5" w:rsidRPr="00501831" w:rsidRDefault="003738E5" w:rsidP="00A4460B">
      <w:pPr>
        <w:autoSpaceDE w:val="0"/>
        <w:autoSpaceDN w:val="0"/>
        <w:adjustRightInd w:val="0"/>
        <w:rPr>
          <w:rFonts w:ascii="Arial" w:hAnsi="Arial" w:cs="Arial"/>
        </w:rPr>
      </w:pPr>
      <w:r w:rsidRPr="00501831">
        <w:rPr>
          <w:rFonts w:ascii="Arial" w:hAnsi="Arial" w:cs="Arial"/>
        </w:rPr>
        <w:t>Prevention of work-related accidents, injuries and illnesses is a primary concern. We must all share the responsibility for following instructions and rules issued to prevent accidents, ensuring safe working conditions, acquainting oneself with the location of exits, fire alarm stations, fire extinguishers</w:t>
      </w:r>
      <w:r w:rsidR="00C45713" w:rsidRPr="00501831">
        <w:rPr>
          <w:rFonts w:ascii="Arial" w:hAnsi="Arial" w:cs="Arial"/>
        </w:rPr>
        <w:t>,</w:t>
      </w:r>
      <w:r w:rsidRPr="00501831">
        <w:rPr>
          <w:rFonts w:ascii="Arial" w:hAnsi="Arial" w:cs="Arial"/>
        </w:rPr>
        <w:t xml:space="preserve"> equipment and medical kits, and becoming familiar with and complying with safety rules of </w:t>
      </w:r>
      <w:r w:rsidR="005425F0" w:rsidRPr="00501831">
        <w:rPr>
          <w:rFonts w:ascii="Arial" w:hAnsi="Arial" w:cs="Arial"/>
        </w:rPr>
        <w:t>our</w:t>
      </w:r>
      <w:r w:rsidRPr="00501831">
        <w:rPr>
          <w:rFonts w:ascii="Arial" w:hAnsi="Arial" w:cs="Arial"/>
        </w:rPr>
        <w:t xml:space="preserve"> own job or occupation. </w:t>
      </w:r>
    </w:p>
    <w:p w14:paraId="54EC31F7" w14:textId="77777777" w:rsidR="001460ED" w:rsidRPr="00501831" w:rsidRDefault="001460ED" w:rsidP="00A4460B">
      <w:pPr>
        <w:autoSpaceDE w:val="0"/>
        <w:autoSpaceDN w:val="0"/>
        <w:adjustRightInd w:val="0"/>
        <w:rPr>
          <w:rFonts w:ascii="Arial" w:hAnsi="Arial" w:cs="Arial"/>
        </w:rPr>
      </w:pPr>
    </w:p>
    <w:p w14:paraId="0445A93A" w14:textId="77777777" w:rsidR="003738E5" w:rsidRPr="00501831" w:rsidRDefault="003738E5" w:rsidP="00A4460B">
      <w:pPr>
        <w:autoSpaceDE w:val="0"/>
        <w:autoSpaceDN w:val="0"/>
        <w:adjustRightInd w:val="0"/>
        <w:rPr>
          <w:rFonts w:ascii="Arial" w:hAnsi="Arial" w:cs="Arial"/>
        </w:rPr>
      </w:pPr>
      <w:r w:rsidRPr="00501831">
        <w:rPr>
          <w:rFonts w:ascii="Arial" w:hAnsi="Arial" w:cs="Arial"/>
        </w:rPr>
        <w:t xml:space="preserve">A Building Emergency Plan and a </w:t>
      </w:r>
      <w:r w:rsidR="00D3649F" w:rsidRPr="00501831">
        <w:rPr>
          <w:rFonts w:ascii="Arial" w:hAnsi="Arial" w:cs="Arial"/>
        </w:rPr>
        <w:t>Campus</w:t>
      </w:r>
      <w:r w:rsidRPr="00501831">
        <w:rPr>
          <w:rFonts w:ascii="Arial" w:hAnsi="Arial" w:cs="Arial"/>
        </w:rPr>
        <w:t xml:space="preserve"> Safety Operations Manual have been prepared to advise each employee of the policies and procedures pertaining to the safety of the college and staff. All employees should be familiar with the contents of these documents. They are available in each building and from the </w:t>
      </w:r>
      <w:r w:rsidR="00767F9D" w:rsidRPr="00501831">
        <w:rPr>
          <w:rFonts w:ascii="Arial" w:hAnsi="Arial" w:cs="Arial"/>
        </w:rPr>
        <w:t xml:space="preserve">Campus </w:t>
      </w:r>
      <w:r w:rsidRPr="00501831">
        <w:rPr>
          <w:rFonts w:ascii="Arial" w:hAnsi="Arial" w:cs="Arial"/>
        </w:rPr>
        <w:t xml:space="preserve">Safety Office, ext. </w:t>
      </w:r>
      <w:r w:rsidR="00E866D7" w:rsidRPr="00501831">
        <w:rPr>
          <w:rFonts w:ascii="Arial" w:hAnsi="Arial" w:cs="Arial"/>
        </w:rPr>
        <w:t>3064</w:t>
      </w:r>
      <w:r w:rsidR="00767F9D" w:rsidRPr="00501831">
        <w:rPr>
          <w:rFonts w:ascii="Arial" w:hAnsi="Arial" w:cs="Arial"/>
        </w:rPr>
        <w:t xml:space="preserve"> or </w:t>
      </w:r>
      <w:r w:rsidRPr="00501831">
        <w:rPr>
          <w:rFonts w:ascii="Arial" w:hAnsi="Arial" w:cs="Arial"/>
        </w:rPr>
        <w:t xml:space="preserve">ext. </w:t>
      </w:r>
      <w:r w:rsidR="00E866D7" w:rsidRPr="00501831">
        <w:rPr>
          <w:rFonts w:ascii="Arial" w:hAnsi="Arial" w:cs="Arial"/>
        </w:rPr>
        <w:t>6234</w:t>
      </w:r>
      <w:r w:rsidRPr="00501831">
        <w:rPr>
          <w:rFonts w:ascii="Arial" w:hAnsi="Arial" w:cs="Arial"/>
        </w:rPr>
        <w:t xml:space="preserve">. </w:t>
      </w:r>
    </w:p>
    <w:p w14:paraId="7F79B709" w14:textId="77777777" w:rsidR="001460ED" w:rsidRPr="00501831" w:rsidRDefault="001460ED" w:rsidP="00A4460B">
      <w:pPr>
        <w:autoSpaceDE w:val="0"/>
        <w:autoSpaceDN w:val="0"/>
        <w:adjustRightInd w:val="0"/>
        <w:rPr>
          <w:rFonts w:ascii="Arial" w:hAnsi="Arial" w:cs="Arial"/>
        </w:rPr>
      </w:pPr>
    </w:p>
    <w:p w14:paraId="7B6FD179" w14:textId="77777777" w:rsidR="003738E5" w:rsidRPr="00501831" w:rsidRDefault="003738E5" w:rsidP="00A4460B">
      <w:pPr>
        <w:autoSpaceDE w:val="0"/>
        <w:autoSpaceDN w:val="0"/>
        <w:adjustRightInd w:val="0"/>
        <w:rPr>
          <w:rFonts w:ascii="Arial" w:hAnsi="Arial" w:cs="Arial"/>
        </w:rPr>
      </w:pPr>
      <w:r w:rsidRPr="00501831">
        <w:rPr>
          <w:rFonts w:ascii="Arial" w:hAnsi="Arial" w:cs="Arial"/>
        </w:rPr>
        <w:t xml:space="preserve">Any unsafe working condition or equipment should be reported to a supervisor, the </w:t>
      </w:r>
      <w:r w:rsidR="00767F9D" w:rsidRPr="00501831">
        <w:rPr>
          <w:rFonts w:ascii="Arial" w:hAnsi="Arial" w:cs="Arial"/>
        </w:rPr>
        <w:t xml:space="preserve">local </w:t>
      </w:r>
      <w:r w:rsidRPr="00501831">
        <w:rPr>
          <w:rFonts w:ascii="Arial" w:hAnsi="Arial" w:cs="Arial"/>
        </w:rPr>
        <w:t xml:space="preserve">Safety </w:t>
      </w:r>
      <w:r w:rsidR="00767F9D" w:rsidRPr="00501831">
        <w:rPr>
          <w:rFonts w:ascii="Arial" w:hAnsi="Arial" w:cs="Arial"/>
        </w:rPr>
        <w:t xml:space="preserve">committee member, </w:t>
      </w:r>
      <w:r w:rsidRPr="00501831">
        <w:rPr>
          <w:rFonts w:ascii="Arial" w:hAnsi="Arial" w:cs="Arial"/>
        </w:rPr>
        <w:t xml:space="preserve">or the </w:t>
      </w:r>
      <w:r w:rsidR="00D3649F" w:rsidRPr="00501831">
        <w:rPr>
          <w:rFonts w:ascii="Arial" w:hAnsi="Arial" w:cs="Arial"/>
        </w:rPr>
        <w:t>Campus</w:t>
      </w:r>
      <w:r w:rsidRPr="00501831">
        <w:rPr>
          <w:rFonts w:ascii="Arial" w:hAnsi="Arial" w:cs="Arial"/>
        </w:rPr>
        <w:t xml:space="preserve"> Safety Office. Recommendations will be welcomed and carefully considered.</w:t>
      </w:r>
      <w:r w:rsidR="00C45713" w:rsidRPr="00501831">
        <w:rPr>
          <w:rFonts w:ascii="Arial" w:hAnsi="Arial" w:cs="Arial"/>
        </w:rPr>
        <w:t xml:space="preserve"> Hazards presenting immediate danger to anyone must be reported immediately, and all</w:t>
      </w:r>
      <w:r w:rsidRPr="00501831">
        <w:rPr>
          <w:rFonts w:ascii="Arial" w:hAnsi="Arial" w:cs="Arial"/>
        </w:rPr>
        <w:t xml:space="preserve"> on-the-job injur</w:t>
      </w:r>
      <w:r w:rsidR="00C45713" w:rsidRPr="00501831">
        <w:rPr>
          <w:rFonts w:ascii="Arial" w:hAnsi="Arial" w:cs="Arial"/>
        </w:rPr>
        <w:t>ies</w:t>
      </w:r>
      <w:r w:rsidRPr="00501831">
        <w:rPr>
          <w:rFonts w:ascii="Arial" w:hAnsi="Arial" w:cs="Arial"/>
        </w:rPr>
        <w:t xml:space="preserve"> must be reported immediately to the employee's supervisor and</w:t>
      </w:r>
      <w:r w:rsidR="00D461FE" w:rsidRPr="00501831">
        <w:rPr>
          <w:rFonts w:ascii="Arial" w:hAnsi="Arial" w:cs="Arial"/>
        </w:rPr>
        <w:t xml:space="preserve"> to Human Resources to complete</w:t>
      </w:r>
      <w:r w:rsidRPr="00501831">
        <w:rPr>
          <w:rFonts w:ascii="Arial" w:hAnsi="Arial" w:cs="Arial"/>
        </w:rPr>
        <w:t xml:space="preserve"> t</w:t>
      </w:r>
      <w:r w:rsidR="00D461FE" w:rsidRPr="00501831">
        <w:rPr>
          <w:rFonts w:ascii="Arial" w:hAnsi="Arial" w:cs="Arial"/>
        </w:rPr>
        <w:t>he necessary paperwork</w:t>
      </w:r>
      <w:r w:rsidRPr="00501831">
        <w:rPr>
          <w:rFonts w:ascii="Arial" w:hAnsi="Arial" w:cs="Arial"/>
        </w:rPr>
        <w:t xml:space="preserve">. Not only is this important for the protection of the employee and the college, there are also deadlines </w:t>
      </w:r>
      <w:r w:rsidR="00BE564E" w:rsidRPr="00501831">
        <w:rPr>
          <w:rFonts w:ascii="Arial" w:hAnsi="Arial" w:cs="Arial"/>
        </w:rPr>
        <w:t>required by</w:t>
      </w:r>
      <w:r w:rsidRPr="00501831">
        <w:rPr>
          <w:rFonts w:ascii="Arial" w:hAnsi="Arial" w:cs="Arial"/>
        </w:rPr>
        <w:t xml:space="preserve"> law </w:t>
      </w:r>
      <w:r w:rsidR="00BE564E" w:rsidRPr="00501831">
        <w:rPr>
          <w:rFonts w:ascii="Arial" w:hAnsi="Arial" w:cs="Arial"/>
        </w:rPr>
        <w:t xml:space="preserve">for </w:t>
      </w:r>
      <w:r w:rsidR="00F95102" w:rsidRPr="00501831">
        <w:rPr>
          <w:rFonts w:ascii="Arial" w:hAnsi="Arial" w:cs="Arial"/>
        </w:rPr>
        <w:t>timely</w:t>
      </w:r>
      <w:r w:rsidRPr="00501831">
        <w:rPr>
          <w:rFonts w:ascii="Arial" w:hAnsi="Arial" w:cs="Arial"/>
        </w:rPr>
        <w:t xml:space="preserve"> submission of such information. </w:t>
      </w:r>
    </w:p>
    <w:p w14:paraId="0BC3FCE1" w14:textId="77777777" w:rsidR="001460ED" w:rsidRPr="00501831" w:rsidRDefault="001460ED" w:rsidP="00A4460B">
      <w:pPr>
        <w:autoSpaceDE w:val="0"/>
        <w:autoSpaceDN w:val="0"/>
        <w:adjustRightInd w:val="0"/>
        <w:rPr>
          <w:rFonts w:ascii="Arial" w:hAnsi="Arial" w:cs="Arial"/>
        </w:rPr>
      </w:pPr>
    </w:p>
    <w:p w14:paraId="78C90932" w14:textId="58D86B54" w:rsidR="001460ED" w:rsidRDefault="003738E5" w:rsidP="00A4460B">
      <w:pPr>
        <w:autoSpaceDE w:val="0"/>
        <w:autoSpaceDN w:val="0"/>
        <w:adjustRightInd w:val="0"/>
        <w:rPr>
          <w:rFonts w:ascii="Arial" w:hAnsi="Arial" w:cs="Arial"/>
        </w:rPr>
      </w:pPr>
      <w:r w:rsidRPr="00501831">
        <w:rPr>
          <w:rFonts w:ascii="Arial" w:hAnsi="Arial" w:cs="Arial"/>
        </w:rPr>
        <w:t>In accordance with</w:t>
      </w:r>
      <w:r w:rsidR="00C45713" w:rsidRPr="00501831">
        <w:rPr>
          <w:rFonts w:ascii="Arial" w:hAnsi="Arial" w:cs="Arial"/>
        </w:rPr>
        <w:t xml:space="preserve"> applicable</w:t>
      </w:r>
      <w:r w:rsidRPr="00501831">
        <w:rPr>
          <w:rFonts w:ascii="Arial" w:hAnsi="Arial" w:cs="Arial"/>
        </w:rPr>
        <w:t xml:space="preserve"> law</w:t>
      </w:r>
      <w:r w:rsidR="00C45713" w:rsidRPr="00501831">
        <w:rPr>
          <w:rFonts w:ascii="Arial" w:hAnsi="Arial" w:cs="Arial"/>
        </w:rPr>
        <w:t>s</w:t>
      </w:r>
      <w:r w:rsidRPr="00501831">
        <w:rPr>
          <w:rFonts w:ascii="Arial" w:hAnsi="Arial" w:cs="Arial"/>
        </w:rPr>
        <w:t xml:space="preserve"> and regulations, the college </w:t>
      </w:r>
      <w:r w:rsidR="00F95102" w:rsidRPr="00501831">
        <w:rPr>
          <w:rFonts w:ascii="Arial" w:hAnsi="Arial" w:cs="Arial"/>
        </w:rPr>
        <w:t>maintains</w:t>
      </w:r>
      <w:r w:rsidRPr="00501831">
        <w:rPr>
          <w:rFonts w:ascii="Arial" w:hAnsi="Arial" w:cs="Arial"/>
        </w:rPr>
        <w:t xml:space="preserve"> an all-staff safety committee chaired by the Environmental Safety Coordinator, ext. </w:t>
      </w:r>
      <w:r w:rsidR="00E866D7" w:rsidRPr="00501831">
        <w:rPr>
          <w:rFonts w:ascii="Arial" w:hAnsi="Arial" w:cs="Arial"/>
        </w:rPr>
        <w:t>3064</w:t>
      </w:r>
      <w:r w:rsidR="00501831">
        <w:rPr>
          <w:rFonts w:ascii="Arial" w:hAnsi="Arial" w:cs="Arial"/>
        </w:rPr>
        <w:t>.</w:t>
      </w:r>
    </w:p>
    <w:p w14:paraId="019A5F65" w14:textId="77777777" w:rsidR="00501831" w:rsidRPr="00501831" w:rsidRDefault="00501831" w:rsidP="00A4460B">
      <w:pPr>
        <w:autoSpaceDE w:val="0"/>
        <w:autoSpaceDN w:val="0"/>
        <w:adjustRightInd w:val="0"/>
        <w:rPr>
          <w:rFonts w:ascii="Arial" w:hAnsi="Arial" w:cs="Arial"/>
        </w:rPr>
      </w:pPr>
    </w:p>
    <w:p w14:paraId="712E87F7" w14:textId="4A44AA80" w:rsidR="00212B5F" w:rsidRPr="00501831" w:rsidRDefault="003738E5" w:rsidP="00501831">
      <w:pPr>
        <w:pStyle w:val="Heading2"/>
        <w:spacing w:before="0" w:after="120"/>
        <w:rPr>
          <w:i w:val="0"/>
        </w:rPr>
      </w:pPr>
      <w:bookmarkStart w:id="136" w:name="_Toc244310709"/>
      <w:bookmarkStart w:id="137" w:name="_Toc405471803"/>
      <w:r w:rsidRPr="001946F6">
        <w:rPr>
          <w:i w:val="0"/>
        </w:rPr>
        <w:t>Telephone Calls</w:t>
      </w:r>
      <w:r w:rsidR="007E44C0" w:rsidRPr="001946F6">
        <w:rPr>
          <w:i w:val="0"/>
        </w:rPr>
        <w:t xml:space="preserve"> and Internet Use</w:t>
      </w:r>
      <w:bookmarkEnd w:id="136"/>
      <w:bookmarkEnd w:id="137"/>
      <w:r w:rsidRPr="001946F6">
        <w:rPr>
          <w:i w:val="0"/>
        </w:rPr>
        <w:t xml:space="preserve"> </w:t>
      </w:r>
    </w:p>
    <w:p w14:paraId="2122F815" w14:textId="77777777" w:rsidR="00E4421A" w:rsidRDefault="003C6CAA" w:rsidP="00A4460B">
      <w:pPr>
        <w:autoSpaceDE w:val="0"/>
        <w:autoSpaceDN w:val="0"/>
        <w:adjustRightInd w:val="0"/>
        <w:rPr>
          <w:rFonts w:ascii="Arial" w:hAnsi="Arial" w:cs="Arial"/>
        </w:rPr>
      </w:pPr>
      <w:r w:rsidRPr="00501831">
        <w:rPr>
          <w:rFonts w:ascii="Arial" w:hAnsi="Arial" w:cs="Arial"/>
        </w:rPr>
        <w:t xml:space="preserve">Personal telephone </w:t>
      </w:r>
      <w:r w:rsidR="003738E5" w:rsidRPr="00501831">
        <w:rPr>
          <w:rFonts w:ascii="Arial" w:hAnsi="Arial" w:cs="Arial"/>
        </w:rPr>
        <w:t xml:space="preserve">calls </w:t>
      </w:r>
      <w:r w:rsidRPr="00501831">
        <w:rPr>
          <w:rFonts w:ascii="Arial" w:hAnsi="Arial" w:cs="Arial"/>
        </w:rPr>
        <w:t xml:space="preserve">and personal internet use shall </w:t>
      </w:r>
      <w:r w:rsidR="003738E5" w:rsidRPr="00501831">
        <w:rPr>
          <w:rFonts w:ascii="Arial" w:hAnsi="Arial" w:cs="Arial"/>
        </w:rPr>
        <w:t>be limited</w:t>
      </w:r>
      <w:r w:rsidRPr="00501831">
        <w:rPr>
          <w:rFonts w:ascii="Arial" w:hAnsi="Arial" w:cs="Arial"/>
        </w:rPr>
        <w:t xml:space="preserve">. For more information on the college’s </w:t>
      </w:r>
      <w:r w:rsidR="00767F9D" w:rsidRPr="00501831">
        <w:rPr>
          <w:rFonts w:ascii="Arial" w:hAnsi="Arial" w:cs="Arial"/>
        </w:rPr>
        <w:t xml:space="preserve">electronic </w:t>
      </w:r>
      <w:r w:rsidR="002C0C88" w:rsidRPr="00501831">
        <w:rPr>
          <w:rFonts w:ascii="Arial" w:hAnsi="Arial" w:cs="Arial"/>
        </w:rPr>
        <w:t>use policy</w:t>
      </w:r>
      <w:r w:rsidRPr="00501831">
        <w:rPr>
          <w:rFonts w:ascii="Arial" w:hAnsi="Arial" w:cs="Arial"/>
        </w:rPr>
        <w:t xml:space="preserve"> refer to </w:t>
      </w:r>
      <w:r w:rsidR="007A4B3E" w:rsidRPr="00501831">
        <w:rPr>
          <w:rFonts w:ascii="Arial" w:hAnsi="Arial" w:cs="Arial"/>
        </w:rPr>
        <w:t>Board Policy IIBGA and</w:t>
      </w:r>
      <w:r w:rsidRPr="00501831">
        <w:rPr>
          <w:rFonts w:ascii="Arial" w:hAnsi="Arial" w:cs="Arial"/>
        </w:rPr>
        <w:t xml:space="preserve"> Administrative Policy IIBGA-AR. </w:t>
      </w:r>
    </w:p>
    <w:p w14:paraId="474DD3A1" w14:textId="77777777" w:rsidR="00501831" w:rsidRPr="00501831" w:rsidRDefault="00501831" w:rsidP="00A4460B">
      <w:pPr>
        <w:autoSpaceDE w:val="0"/>
        <w:autoSpaceDN w:val="0"/>
        <w:adjustRightInd w:val="0"/>
        <w:rPr>
          <w:rFonts w:ascii="Arial" w:hAnsi="Arial" w:cs="Arial"/>
        </w:rPr>
      </w:pPr>
    </w:p>
    <w:p w14:paraId="29D4509E" w14:textId="1923ABC5" w:rsidR="00212B5F" w:rsidRPr="00501831" w:rsidRDefault="003738E5" w:rsidP="00501831">
      <w:pPr>
        <w:pStyle w:val="Heading2"/>
        <w:spacing w:before="0" w:after="120"/>
        <w:rPr>
          <w:i w:val="0"/>
        </w:rPr>
      </w:pPr>
      <w:bookmarkStart w:id="138" w:name="_Toc244310710"/>
      <w:bookmarkStart w:id="139" w:name="_Toc405471804"/>
      <w:r w:rsidRPr="001946F6">
        <w:rPr>
          <w:i w:val="0"/>
        </w:rPr>
        <w:t>Solicitation</w:t>
      </w:r>
      <w:bookmarkEnd w:id="138"/>
      <w:bookmarkEnd w:id="139"/>
      <w:r w:rsidRPr="001946F6">
        <w:rPr>
          <w:i w:val="0"/>
        </w:rPr>
        <w:t xml:space="preserve"> </w:t>
      </w:r>
    </w:p>
    <w:p w14:paraId="51258434" w14:textId="77777777" w:rsidR="001460ED" w:rsidRDefault="003738E5" w:rsidP="00A4460B">
      <w:pPr>
        <w:autoSpaceDE w:val="0"/>
        <w:autoSpaceDN w:val="0"/>
        <w:adjustRightInd w:val="0"/>
        <w:rPr>
          <w:rFonts w:ascii="Arial" w:hAnsi="Arial" w:cs="Arial"/>
        </w:rPr>
      </w:pPr>
      <w:r w:rsidRPr="00501831">
        <w:rPr>
          <w:rFonts w:ascii="Arial" w:hAnsi="Arial" w:cs="Arial"/>
        </w:rPr>
        <w:t xml:space="preserve">Sales solicitation and/or distribution of literature for </w:t>
      </w:r>
      <w:r w:rsidR="00AE1162" w:rsidRPr="00501831">
        <w:rPr>
          <w:rFonts w:ascii="Arial" w:hAnsi="Arial" w:cs="Arial"/>
        </w:rPr>
        <w:t>marketing products and services</w:t>
      </w:r>
      <w:r w:rsidRPr="00501831">
        <w:rPr>
          <w:rFonts w:ascii="Arial" w:hAnsi="Arial" w:cs="Arial"/>
        </w:rPr>
        <w:t xml:space="preserve"> on college property</w:t>
      </w:r>
      <w:r w:rsidR="00AE1162" w:rsidRPr="00501831">
        <w:rPr>
          <w:rFonts w:ascii="Arial" w:hAnsi="Arial" w:cs="Arial"/>
        </w:rPr>
        <w:t xml:space="preserve"> must </w:t>
      </w:r>
      <w:r w:rsidR="00901EE0" w:rsidRPr="00501831">
        <w:rPr>
          <w:rFonts w:ascii="Arial" w:hAnsi="Arial" w:cs="Arial"/>
        </w:rPr>
        <w:t>adhere</w:t>
      </w:r>
      <w:r w:rsidR="00AE1162" w:rsidRPr="00501831">
        <w:rPr>
          <w:rFonts w:ascii="Arial" w:hAnsi="Arial" w:cs="Arial"/>
        </w:rPr>
        <w:t xml:space="preserve"> to Vendor </w:t>
      </w:r>
      <w:r w:rsidR="00901EE0" w:rsidRPr="00501831">
        <w:rPr>
          <w:rFonts w:ascii="Arial" w:hAnsi="Arial" w:cs="Arial"/>
        </w:rPr>
        <w:t>Guidelines (</w:t>
      </w:r>
      <w:r w:rsidRPr="00501831">
        <w:rPr>
          <w:rFonts w:ascii="Arial" w:hAnsi="Arial" w:cs="Arial"/>
        </w:rPr>
        <w:t xml:space="preserve">Administrative Regulation </w:t>
      </w:r>
      <w:r w:rsidR="00BC01F9" w:rsidRPr="00501831">
        <w:rPr>
          <w:rFonts w:ascii="Arial" w:hAnsi="Arial" w:cs="Arial"/>
        </w:rPr>
        <w:t>KG/</w:t>
      </w:r>
      <w:r w:rsidR="00AE1162" w:rsidRPr="00501831">
        <w:rPr>
          <w:rFonts w:ascii="Arial" w:hAnsi="Arial" w:cs="Arial"/>
        </w:rPr>
        <w:t xml:space="preserve">AR </w:t>
      </w:r>
      <w:r w:rsidR="00BC01F9" w:rsidRPr="00501831">
        <w:rPr>
          <w:rFonts w:ascii="Arial" w:hAnsi="Arial" w:cs="Arial"/>
        </w:rPr>
        <w:t>and Board Policy KI/KJ</w:t>
      </w:r>
      <w:r w:rsidR="0097170E" w:rsidRPr="00501831">
        <w:rPr>
          <w:rFonts w:ascii="Arial" w:hAnsi="Arial" w:cs="Arial"/>
        </w:rPr>
        <w:t>)</w:t>
      </w:r>
      <w:r w:rsidR="007F682F" w:rsidRPr="00501831">
        <w:rPr>
          <w:rFonts w:ascii="Arial" w:hAnsi="Arial" w:cs="Arial"/>
        </w:rPr>
        <w:t>.</w:t>
      </w:r>
    </w:p>
    <w:p w14:paraId="0881762B" w14:textId="77777777" w:rsidR="00501831" w:rsidRPr="00501831" w:rsidRDefault="00501831" w:rsidP="00A4460B">
      <w:pPr>
        <w:autoSpaceDE w:val="0"/>
        <w:autoSpaceDN w:val="0"/>
        <w:adjustRightInd w:val="0"/>
        <w:rPr>
          <w:rFonts w:ascii="Arial" w:hAnsi="Arial" w:cs="Arial"/>
        </w:rPr>
      </w:pPr>
    </w:p>
    <w:p w14:paraId="6AA6448A" w14:textId="1DD55666" w:rsidR="00212B5F" w:rsidRPr="00501831" w:rsidRDefault="00212B5F" w:rsidP="00501831">
      <w:pPr>
        <w:pStyle w:val="Heading2"/>
        <w:spacing w:before="0" w:after="120"/>
        <w:rPr>
          <w:i w:val="0"/>
        </w:rPr>
      </w:pPr>
      <w:bookmarkStart w:id="140" w:name="_Toc244310711"/>
      <w:bookmarkStart w:id="141" w:name="_Toc405471805"/>
      <w:r w:rsidRPr="001946F6">
        <w:rPr>
          <w:i w:val="0"/>
        </w:rPr>
        <w:t>Tobacco Products</w:t>
      </w:r>
      <w:bookmarkEnd w:id="140"/>
      <w:bookmarkEnd w:id="141"/>
      <w:r w:rsidR="003738E5" w:rsidRPr="001946F6">
        <w:rPr>
          <w:i w:val="0"/>
        </w:rPr>
        <w:t xml:space="preserve"> </w:t>
      </w:r>
    </w:p>
    <w:p w14:paraId="07A0444B" w14:textId="526C9CD1" w:rsidR="00AB5BFE" w:rsidRDefault="003738E5" w:rsidP="00A4460B">
      <w:pPr>
        <w:autoSpaceDE w:val="0"/>
        <w:autoSpaceDN w:val="0"/>
        <w:adjustRightInd w:val="0"/>
        <w:rPr>
          <w:rFonts w:ascii="Arial" w:hAnsi="Arial" w:cs="Arial"/>
        </w:rPr>
      </w:pPr>
      <w:r w:rsidRPr="00501831">
        <w:rPr>
          <w:rFonts w:ascii="Arial" w:hAnsi="Arial" w:cs="Arial"/>
        </w:rPr>
        <w:t xml:space="preserve">The use of any tobacco product is restricted to designated outdoor facilities on campus. The use of tobacco products is </w:t>
      </w:r>
      <w:r w:rsidR="000C57E1" w:rsidRPr="00501831">
        <w:rPr>
          <w:rFonts w:ascii="Arial" w:hAnsi="Arial" w:cs="Arial"/>
        </w:rPr>
        <w:t xml:space="preserve">strictly </w:t>
      </w:r>
      <w:r w:rsidRPr="00501831">
        <w:rPr>
          <w:rFonts w:ascii="Arial" w:hAnsi="Arial" w:cs="Arial"/>
        </w:rPr>
        <w:t>forbidden in</w:t>
      </w:r>
      <w:r w:rsidR="000A09AC" w:rsidRPr="00501831">
        <w:rPr>
          <w:rFonts w:ascii="Arial" w:hAnsi="Arial" w:cs="Arial"/>
        </w:rPr>
        <w:t xml:space="preserve"> any/all</w:t>
      </w:r>
      <w:r w:rsidR="00501831">
        <w:rPr>
          <w:rFonts w:ascii="Arial" w:hAnsi="Arial" w:cs="Arial"/>
        </w:rPr>
        <w:t xml:space="preserve"> campus buildings</w:t>
      </w:r>
      <w:r w:rsidRPr="00501831">
        <w:rPr>
          <w:rFonts w:ascii="Arial" w:hAnsi="Arial" w:cs="Arial"/>
        </w:rPr>
        <w:t xml:space="preserve"> </w:t>
      </w:r>
      <w:r w:rsidR="001B49E9" w:rsidRPr="00501831">
        <w:rPr>
          <w:rFonts w:ascii="Arial" w:hAnsi="Arial" w:cs="Arial"/>
        </w:rPr>
        <w:t>(Board Policy GBK/JFCG/KGC)</w:t>
      </w:r>
      <w:r w:rsidR="00501831">
        <w:rPr>
          <w:rFonts w:ascii="Arial" w:hAnsi="Arial" w:cs="Arial"/>
        </w:rPr>
        <w:t>.</w:t>
      </w:r>
    </w:p>
    <w:p w14:paraId="2BC8DF7C" w14:textId="77777777" w:rsidR="00501831" w:rsidRPr="00501831" w:rsidRDefault="00501831" w:rsidP="00A4460B">
      <w:pPr>
        <w:autoSpaceDE w:val="0"/>
        <w:autoSpaceDN w:val="0"/>
        <w:adjustRightInd w:val="0"/>
        <w:rPr>
          <w:rFonts w:ascii="Arial" w:hAnsi="Arial" w:cs="Arial"/>
        </w:rPr>
      </w:pPr>
    </w:p>
    <w:p w14:paraId="0B39623F" w14:textId="711C90F8" w:rsidR="00212B5F" w:rsidRPr="00501831" w:rsidRDefault="003738E5" w:rsidP="00501831">
      <w:pPr>
        <w:pStyle w:val="Heading2"/>
        <w:spacing w:before="0" w:after="120"/>
        <w:rPr>
          <w:i w:val="0"/>
        </w:rPr>
      </w:pPr>
      <w:bookmarkStart w:id="142" w:name="_Toc244310712"/>
      <w:bookmarkStart w:id="143" w:name="_Toc405471806"/>
      <w:r w:rsidRPr="001946F6">
        <w:rPr>
          <w:i w:val="0"/>
        </w:rPr>
        <w:t>Professional Organizations</w:t>
      </w:r>
      <w:bookmarkEnd w:id="142"/>
      <w:bookmarkEnd w:id="143"/>
      <w:r w:rsidRPr="001946F6">
        <w:rPr>
          <w:i w:val="0"/>
        </w:rPr>
        <w:t xml:space="preserve"> </w:t>
      </w:r>
    </w:p>
    <w:p w14:paraId="337AB5F9" w14:textId="77777777" w:rsidR="003738E5" w:rsidRPr="00501831" w:rsidRDefault="003738E5" w:rsidP="00A4460B">
      <w:pPr>
        <w:autoSpaceDE w:val="0"/>
        <w:autoSpaceDN w:val="0"/>
        <w:adjustRightInd w:val="0"/>
        <w:rPr>
          <w:rFonts w:ascii="Arial" w:hAnsi="Arial" w:cs="Arial"/>
        </w:rPr>
      </w:pPr>
      <w:r w:rsidRPr="00501831">
        <w:rPr>
          <w:rFonts w:ascii="Arial" w:hAnsi="Arial" w:cs="Arial"/>
        </w:rPr>
        <w:t xml:space="preserve">College employees are encouraged to join appropriate professional and service organizations. Employees may attend conferences and short courses if it will benefit the employee and/or the college to do so. Permission to attend meetings must be given by the employee's immediate supervisor. </w:t>
      </w:r>
    </w:p>
    <w:p w14:paraId="05A3D5F2" w14:textId="77777777" w:rsidR="001460ED" w:rsidRPr="00501831" w:rsidRDefault="001460ED" w:rsidP="00A4460B">
      <w:pPr>
        <w:autoSpaceDE w:val="0"/>
        <w:autoSpaceDN w:val="0"/>
        <w:adjustRightInd w:val="0"/>
        <w:rPr>
          <w:rFonts w:ascii="Arial" w:hAnsi="Arial" w:cs="Arial"/>
        </w:rPr>
      </w:pPr>
    </w:p>
    <w:p w14:paraId="79535923" w14:textId="6FF26A09" w:rsidR="00BB066B" w:rsidRDefault="003738E5" w:rsidP="00A4460B">
      <w:pPr>
        <w:autoSpaceDE w:val="0"/>
        <w:autoSpaceDN w:val="0"/>
        <w:adjustRightInd w:val="0"/>
        <w:rPr>
          <w:rFonts w:ascii="Arial" w:hAnsi="Arial" w:cs="Arial"/>
        </w:rPr>
      </w:pPr>
      <w:r w:rsidRPr="00501831">
        <w:rPr>
          <w:rFonts w:ascii="Arial" w:hAnsi="Arial" w:cs="Arial"/>
        </w:rPr>
        <w:t xml:space="preserve">The college may reimburse employees for reasonable expenses necessary to join and participate in appropriate professional organizations to the extent that budgeted resources are available. </w:t>
      </w:r>
      <w:r w:rsidR="000A09AC" w:rsidRPr="00501831">
        <w:rPr>
          <w:rFonts w:ascii="Arial" w:hAnsi="Arial" w:cs="Arial"/>
        </w:rPr>
        <w:t>Your immediate supervisor</w:t>
      </w:r>
      <w:r w:rsidR="00092A86" w:rsidRPr="00501831">
        <w:rPr>
          <w:rFonts w:ascii="Arial" w:hAnsi="Arial" w:cs="Arial"/>
        </w:rPr>
        <w:t xml:space="preserve"> and respective </w:t>
      </w:r>
      <w:r w:rsidR="00883368" w:rsidRPr="00501831">
        <w:rPr>
          <w:rFonts w:ascii="Arial" w:hAnsi="Arial" w:cs="Arial"/>
        </w:rPr>
        <w:t>bargaining agreement</w:t>
      </w:r>
      <w:r w:rsidRPr="00501831">
        <w:rPr>
          <w:rFonts w:ascii="Arial" w:hAnsi="Arial" w:cs="Arial"/>
        </w:rPr>
        <w:t xml:space="preserve"> </w:t>
      </w:r>
      <w:r w:rsidR="000A09AC" w:rsidRPr="00501831">
        <w:rPr>
          <w:rFonts w:ascii="Arial" w:hAnsi="Arial" w:cs="Arial"/>
        </w:rPr>
        <w:t>will have</w:t>
      </w:r>
      <w:r w:rsidRPr="00501831">
        <w:rPr>
          <w:rFonts w:ascii="Arial" w:hAnsi="Arial" w:cs="Arial"/>
        </w:rPr>
        <w:t xml:space="preserve"> more information. </w:t>
      </w:r>
    </w:p>
    <w:p w14:paraId="41DAC37F" w14:textId="77777777" w:rsidR="00501831" w:rsidRPr="00501831" w:rsidRDefault="00501831" w:rsidP="00A4460B">
      <w:pPr>
        <w:autoSpaceDE w:val="0"/>
        <w:autoSpaceDN w:val="0"/>
        <w:adjustRightInd w:val="0"/>
        <w:rPr>
          <w:rFonts w:ascii="Arial" w:hAnsi="Arial" w:cs="Arial"/>
        </w:rPr>
      </w:pPr>
    </w:p>
    <w:p w14:paraId="55E2EA4C" w14:textId="7BE9019E" w:rsidR="00BF292E" w:rsidRPr="00501831" w:rsidRDefault="003738E5" w:rsidP="00501831">
      <w:pPr>
        <w:pStyle w:val="Heading2"/>
        <w:spacing w:before="0" w:after="120"/>
        <w:rPr>
          <w:i w:val="0"/>
        </w:rPr>
      </w:pPr>
      <w:bookmarkStart w:id="144" w:name="_Toc244310713"/>
      <w:bookmarkStart w:id="145" w:name="_Toc405471807"/>
      <w:r w:rsidRPr="001946F6">
        <w:rPr>
          <w:i w:val="0"/>
        </w:rPr>
        <w:t>Copyright Manual</w:t>
      </w:r>
      <w:bookmarkEnd w:id="144"/>
      <w:bookmarkEnd w:id="145"/>
      <w:r w:rsidRPr="001946F6">
        <w:rPr>
          <w:i w:val="0"/>
        </w:rPr>
        <w:t xml:space="preserve"> </w:t>
      </w:r>
    </w:p>
    <w:p w14:paraId="7D433794" w14:textId="539A78A1" w:rsidR="001460ED" w:rsidRDefault="003738E5" w:rsidP="00A4460B">
      <w:pPr>
        <w:autoSpaceDE w:val="0"/>
        <w:autoSpaceDN w:val="0"/>
        <w:adjustRightInd w:val="0"/>
        <w:rPr>
          <w:rFonts w:ascii="Arial" w:hAnsi="Arial" w:cs="Arial"/>
        </w:rPr>
      </w:pPr>
      <w:r w:rsidRPr="00501831">
        <w:rPr>
          <w:rFonts w:ascii="Arial" w:hAnsi="Arial" w:cs="Arial"/>
        </w:rPr>
        <w:t>There are extensive federal and state</w:t>
      </w:r>
      <w:r w:rsidR="006E60E8" w:rsidRPr="00501831">
        <w:rPr>
          <w:rFonts w:ascii="Arial" w:hAnsi="Arial" w:cs="Arial"/>
        </w:rPr>
        <w:t xml:space="preserve"> laws pertaining to</w:t>
      </w:r>
      <w:r w:rsidRPr="00501831">
        <w:rPr>
          <w:rFonts w:ascii="Arial" w:hAnsi="Arial" w:cs="Arial"/>
        </w:rPr>
        <w:t xml:space="preserve"> copyright</w:t>
      </w:r>
      <w:r w:rsidR="006E60E8" w:rsidRPr="00501831">
        <w:rPr>
          <w:rFonts w:ascii="Arial" w:hAnsi="Arial" w:cs="Arial"/>
        </w:rPr>
        <w:t>s</w:t>
      </w:r>
      <w:r w:rsidRPr="00501831">
        <w:rPr>
          <w:rFonts w:ascii="Arial" w:hAnsi="Arial" w:cs="Arial"/>
        </w:rPr>
        <w:t xml:space="preserve">. Before you copy information, please pick up a Copyright Manual available in the </w:t>
      </w:r>
      <w:r w:rsidR="000506E0" w:rsidRPr="00501831">
        <w:rPr>
          <w:rFonts w:ascii="Arial" w:hAnsi="Arial" w:cs="Arial"/>
        </w:rPr>
        <w:t>Library</w:t>
      </w:r>
      <w:r w:rsidR="00D3649F" w:rsidRPr="00501831">
        <w:rPr>
          <w:rFonts w:ascii="Arial" w:hAnsi="Arial" w:cs="Arial"/>
        </w:rPr>
        <w:t xml:space="preserve"> or from the Printing Services website</w:t>
      </w:r>
      <w:r w:rsidR="00D863C2" w:rsidRPr="00501831">
        <w:rPr>
          <w:rFonts w:ascii="Arial" w:hAnsi="Arial" w:cs="Arial"/>
        </w:rPr>
        <w:t xml:space="preserve"> </w:t>
      </w:r>
      <w:r w:rsidR="008B2162" w:rsidRPr="00501831">
        <w:rPr>
          <w:rFonts w:ascii="Arial" w:hAnsi="Arial" w:cs="Arial"/>
        </w:rPr>
        <w:t>(</w:t>
      </w:r>
      <w:r w:rsidRPr="00501831">
        <w:rPr>
          <w:rFonts w:ascii="Arial" w:hAnsi="Arial" w:cs="Arial"/>
        </w:rPr>
        <w:t xml:space="preserve">Board Policy </w:t>
      </w:r>
      <w:r w:rsidR="008B2162" w:rsidRPr="00501831">
        <w:rPr>
          <w:rFonts w:ascii="Arial" w:hAnsi="Arial" w:cs="Arial"/>
        </w:rPr>
        <w:t>GCQBA)</w:t>
      </w:r>
      <w:r w:rsidR="00501831">
        <w:rPr>
          <w:rFonts w:ascii="Arial" w:hAnsi="Arial" w:cs="Arial"/>
        </w:rPr>
        <w:t>.</w:t>
      </w:r>
    </w:p>
    <w:p w14:paraId="767D7701" w14:textId="77777777" w:rsidR="00501831" w:rsidRPr="00501831" w:rsidRDefault="00501831" w:rsidP="00A4460B">
      <w:pPr>
        <w:autoSpaceDE w:val="0"/>
        <w:autoSpaceDN w:val="0"/>
        <w:adjustRightInd w:val="0"/>
        <w:rPr>
          <w:rFonts w:ascii="Arial" w:hAnsi="Arial" w:cs="Arial"/>
        </w:rPr>
      </w:pPr>
    </w:p>
    <w:p w14:paraId="3064D6B9" w14:textId="551B1325" w:rsidR="00BF292E" w:rsidRPr="00501831" w:rsidRDefault="003738E5" w:rsidP="00501831">
      <w:pPr>
        <w:pStyle w:val="Heading2"/>
        <w:spacing w:before="0" w:after="120"/>
        <w:rPr>
          <w:i w:val="0"/>
        </w:rPr>
      </w:pPr>
      <w:bookmarkStart w:id="146" w:name="_Toc244310714"/>
      <w:bookmarkStart w:id="147" w:name="_Toc405471808"/>
      <w:r w:rsidRPr="001946F6">
        <w:rPr>
          <w:i w:val="0"/>
        </w:rPr>
        <w:t>Recycling</w:t>
      </w:r>
      <w:r w:rsidR="00066CCB" w:rsidRPr="001946F6">
        <w:rPr>
          <w:i w:val="0"/>
        </w:rPr>
        <w:t>/Sustainability</w:t>
      </w:r>
      <w:bookmarkEnd w:id="146"/>
      <w:bookmarkEnd w:id="147"/>
      <w:r w:rsidRPr="001946F6">
        <w:rPr>
          <w:i w:val="0"/>
        </w:rPr>
        <w:t xml:space="preserve"> </w:t>
      </w:r>
    </w:p>
    <w:p w14:paraId="278E4B6E" w14:textId="77777777" w:rsidR="00D863C2" w:rsidRDefault="003738E5" w:rsidP="00A4460B">
      <w:pPr>
        <w:autoSpaceDE w:val="0"/>
        <w:autoSpaceDN w:val="0"/>
        <w:adjustRightInd w:val="0"/>
        <w:rPr>
          <w:rFonts w:ascii="Arial" w:hAnsi="Arial" w:cs="Arial"/>
        </w:rPr>
      </w:pPr>
      <w:r w:rsidRPr="00501831">
        <w:rPr>
          <w:rFonts w:ascii="Arial" w:hAnsi="Arial" w:cs="Arial"/>
        </w:rPr>
        <w:t>Recycling bins are</w:t>
      </w:r>
      <w:r w:rsidR="000A09AC" w:rsidRPr="00501831">
        <w:rPr>
          <w:rFonts w:ascii="Arial" w:hAnsi="Arial" w:cs="Arial"/>
        </w:rPr>
        <w:t xml:space="preserve"> available in most office areas</w:t>
      </w:r>
      <w:r w:rsidR="00901EE0" w:rsidRPr="00501831">
        <w:rPr>
          <w:rFonts w:ascii="Arial" w:hAnsi="Arial" w:cs="Arial"/>
        </w:rPr>
        <w:t>; we</w:t>
      </w:r>
      <w:r w:rsidRPr="00501831">
        <w:rPr>
          <w:rFonts w:ascii="Arial" w:hAnsi="Arial" w:cs="Arial"/>
        </w:rPr>
        <w:t xml:space="preserve"> encourage their use. </w:t>
      </w:r>
      <w:r w:rsidR="00D461FE" w:rsidRPr="00501831">
        <w:rPr>
          <w:rFonts w:ascii="Arial" w:hAnsi="Arial" w:cs="Arial"/>
        </w:rPr>
        <w:t xml:space="preserve">If you would like to get further involved with </w:t>
      </w:r>
      <w:r w:rsidR="007E44C0" w:rsidRPr="00501831">
        <w:rPr>
          <w:rFonts w:ascii="Arial" w:hAnsi="Arial" w:cs="Arial"/>
        </w:rPr>
        <w:t>s</w:t>
      </w:r>
      <w:r w:rsidR="00D461FE" w:rsidRPr="00501831">
        <w:rPr>
          <w:rFonts w:ascii="Arial" w:hAnsi="Arial" w:cs="Arial"/>
        </w:rPr>
        <w:t>ustainability, we would encourage you to ask your supervisor abo</w:t>
      </w:r>
      <w:r w:rsidR="000A09AC" w:rsidRPr="00501831">
        <w:rPr>
          <w:rFonts w:ascii="Arial" w:hAnsi="Arial" w:cs="Arial"/>
        </w:rPr>
        <w:t xml:space="preserve">ut the Sustainability </w:t>
      </w:r>
      <w:r w:rsidR="007E44C0" w:rsidRPr="00501831">
        <w:rPr>
          <w:rFonts w:ascii="Arial" w:hAnsi="Arial" w:cs="Arial"/>
        </w:rPr>
        <w:t>C</w:t>
      </w:r>
      <w:r w:rsidR="000A09AC" w:rsidRPr="00501831">
        <w:rPr>
          <w:rFonts w:ascii="Arial" w:hAnsi="Arial" w:cs="Arial"/>
        </w:rPr>
        <w:t>ommittee.</w:t>
      </w:r>
    </w:p>
    <w:p w14:paraId="0ABA659C" w14:textId="77777777" w:rsidR="00501831" w:rsidRPr="00501831" w:rsidRDefault="00501831" w:rsidP="00A4460B">
      <w:pPr>
        <w:autoSpaceDE w:val="0"/>
        <w:autoSpaceDN w:val="0"/>
        <w:adjustRightInd w:val="0"/>
        <w:rPr>
          <w:rFonts w:ascii="Arial" w:hAnsi="Arial" w:cs="Arial"/>
        </w:rPr>
      </w:pPr>
    </w:p>
    <w:p w14:paraId="5BBB057F" w14:textId="7F74F751" w:rsidR="00BF292E" w:rsidRPr="00501831" w:rsidRDefault="003738E5" w:rsidP="00501831">
      <w:pPr>
        <w:pStyle w:val="Heading2"/>
        <w:spacing w:before="0" w:after="120"/>
        <w:rPr>
          <w:i w:val="0"/>
        </w:rPr>
      </w:pPr>
      <w:bookmarkStart w:id="148" w:name="_Toc244310715"/>
      <w:bookmarkStart w:id="149" w:name="_Toc405471809"/>
      <w:r w:rsidRPr="001946F6">
        <w:rPr>
          <w:i w:val="0"/>
        </w:rPr>
        <w:t>Bulletin Boards</w:t>
      </w:r>
      <w:bookmarkEnd w:id="148"/>
      <w:bookmarkEnd w:id="149"/>
      <w:r w:rsidRPr="001946F6">
        <w:rPr>
          <w:i w:val="0"/>
        </w:rPr>
        <w:t xml:space="preserve"> </w:t>
      </w:r>
    </w:p>
    <w:p w14:paraId="30CEB1A1" w14:textId="77777777" w:rsidR="001460ED" w:rsidRDefault="003738E5" w:rsidP="00A4460B">
      <w:pPr>
        <w:autoSpaceDE w:val="0"/>
        <w:autoSpaceDN w:val="0"/>
        <w:adjustRightInd w:val="0"/>
        <w:rPr>
          <w:rFonts w:ascii="Arial" w:hAnsi="Arial" w:cs="Arial"/>
        </w:rPr>
      </w:pPr>
      <w:r w:rsidRPr="00501831">
        <w:rPr>
          <w:rFonts w:ascii="Arial" w:hAnsi="Arial" w:cs="Arial"/>
        </w:rPr>
        <w:t>Employees should check the college employee/personnel bulletin boards in their building for matters concerning the college. Any questions regarding the posted information should be directed to the classified building representatives or the Human Resource</w:t>
      </w:r>
      <w:r w:rsidR="00D461FE" w:rsidRPr="00501831">
        <w:rPr>
          <w:rFonts w:ascii="Arial" w:hAnsi="Arial" w:cs="Arial"/>
        </w:rPr>
        <w:t>s</w:t>
      </w:r>
      <w:r w:rsidRPr="00501831">
        <w:rPr>
          <w:rFonts w:ascii="Arial" w:hAnsi="Arial" w:cs="Arial"/>
        </w:rPr>
        <w:t xml:space="preserve"> Office. Postings on official college bulletin boards shall be done only by designated employees</w:t>
      </w:r>
      <w:r w:rsidR="00041BFF" w:rsidRPr="00501831">
        <w:rPr>
          <w:rFonts w:ascii="Arial" w:hAnsi="Arial" w:cs="Arial"/>
        </w:rPr>
        <w:t xml:space="preserve"> or per bargaining agreements</w:t>
      </w:r>
      <w:r w:rsidRPr="00501831">
        <w:rPr>
          <w:rFonts w:ascii="Arial" w:hAnsi="Arial" w:cs="Arial"/>
        </w:rPr>
        <w:t xml:space="preserve">. </w:t>
      </w:r>
    </w:p>
    <w:p w14:paraId="4540E55F" w14:textId="77777777" w:rsidR="00501831" w:rsidRPr="00501831" w:rsidRDefault="00501831" w:rsidP="00A4460B">
      <w:pPr>
        <w:autoSpaceDE w:val="0"/>
        <w:autoSpaceDN w:val="0"/>
        <w:adjustRightInd w:val="0"/>
        <w:rPr>
          <w:rFonts w:ascii="Arial" w:hAnsi="Arial" w:cs="Arial"/>
        </w:rPr>
      </w:pPr>
    </w:p>
    <w:p w14:paraId="6BD43321" w14:textId="07359205" w:rsidR="00BF292E" w:rsidRPr="00501831" w:rsidRDefault="003738E5" w:rsidP="00501831">
      <w:pPr>
        <w:pStyle w:val="Heading2"/>
        <w:spacing w:before="0" w:after="120"/>
        <w:rPr>
          <w:i w:val="0"/>
        </w:rPr>
      </w:pPr>
      <w:bookmarkStart w:id="150" w:name="_Toc244310716"/>
      <w:bookmarkStart w:id="151" w:name="_Toc405471810"/>
      <w:r w:rsidRPr="001946F6">
        <w:rPr>
          <w:i w:val="0"/>
        </w:rPr>
        <w:t>Publications</w:t>
      </w:r>
      <w:bookmarkEnd w:id="150"/>
      <w:bookmarkEnd w:id="151"/>
    </w:p>
    <w:p w14:paraId="7807DE4E" w14:textId="02B40BC0" w:rsidR="003738E5" w:rsidRPr="00501831" w:rsidRDefault="007E44C0" w:rsidP="00A4460B">
      <w:pPr>
        <w:autoSpaceDE w:val="0"/>
        <w:autoSpaceDN w:val="0"/>
        <w:adjustRightInd w:val="0"/>
        <w:rPr>
          <w:rFonts w:ascii="Arial" w:hAnsi="Arial" w:cs="Arial"/>
        </w:rPr>
      </w:pPr>
      <w:r w:rsidRPr="00501831">
        <w:rPr>
          <w:rFonts w:ascii="Arial" w:hAnsi="Arial" w:cs="Arial"/>
        </w:rPr>
        <w:t xml:space="preserve">FYI Today </w:t>
      </w:r>
      <w:r w:rsidR="00D62532" w:rsidRPr="00501831">
        <w:rPr>
          <w:rFonts w:ascii="Arial" w:hAnsi="Arial" w:cs="Arial"/>
        </w:rPr>
        <w:t xml:space="preserve">can be found </w:t>
      </w:r>
      <w:r w:rsidR="00D3649F" w:rsidRPr="00501831">
        <w:rPr>
          <w:rFonts w:ascii="Arial" w:hAnsi="Arial" w:cs="Arial"/>
        </w:rPr>
        <w:t>on</w:t>
      </w:r>
      <w:r w:rsidRPr="00501831">
        <w:rPr>
          <w:rFonts w:ascii="Arial" w:hAnsi="Arial" w:cs="Arial"/>
        </w:rPr>
        <w:t xml:space="preserve"> the </w:t>
      </w:r>
      <w:r w:rsidR="00B64BD4" w:rsidRPr="00501831">
        <w:rPr>
          <w:rFonts w:ascii="Arial" w:hAnsi="Arial" w:cs="Arial"/>
        </w:rPr>
        <w:t>"</w:t>
      </w:r>
      <w:proofErr w:type="spellStart"/>
      <w:r w:rsidR="00B64BD4" w:rsidRPr="00501831">
        <w:rPr>
          <w:rFonts w:ascii="Arial" w:hAnsi="Arial" w:cs="Arial"/>
        </w:rPr>
        <w:t>myClackamas</w:t>
      </w:r>
      <w:proofErr w:type="spellEnd"/>
      <w:r w:rsidR="00B64BD4" w:rsidRPr="00501831">
        <w:rPr>
          <w:rFonts w:ascii="Arial" w:hAnsi="Arial" w:cs="Arial"/>
        </w:rPr>
        <w:t>"</w:t>
      </w:r>
      <w:r w:rsidRPr="00501831">
        <w:rPr>
          <w:rFonts w:ascii="Arial" w:hAnsi="Arial" w:cs="Arial"/>
        </w:rPr>
        <w:t xml:space="preserve"> portal. </w:t>
      </w:r>
      <w:r w:rsidR="003738E5" w:rsidRPr="00501831">
        <w:rPr>
          <w:rFonts w:ascii="Arial" w:hAnsi="Arial" w:cs="Arial"/>
        </w:rPr>
        <w:t xml:space="preserve">This </w:t>
      </w:r>
      <w:r w:rsidRPr="00501831">
        <w:rPr>
          <w:rFonts w:ascii="Arial" w:hAnsi="Arial" w:cs="Arial"/>
        </w:rPr>
        <w:t>online newspaper</w:t>
      </w:r>
      <w:r w:rsidR="003738E5" w:rsidRPr="00501831">
        <w:rPr>
          <w:rFonts w:ascii="Arial" w:hAnsi="Arial" w:cs="Arial"/>
        </w:rPr>
        <w:t xml:space="preserve"> contains items of interest to all staff, including notices, meeting and event schedules, construction news, general information, and personal items about the college and its employees. </w:t>
      </w:r>
      <w:r w:rsidR="000A09AC" w:rsidRPr="00501831">
        <w:rPr>
          <w:rFonts w:ascii="Arial" w:hAnsi="Arial" w:cs="Arial"/>
        </w:rPr>
        <w:t>T</w:t>
      </w:r>
      <w:r w:rsidR="003738E5" w:rsidRPr="00501831">
        <w:rPr>
          <w:rFonts w:ascii="Arial" w:hAnsi="Arial" w:cs="Arial"/>
        </w:rPr>
        <w:t>o submit news/infor</w:t>
      </w:r>
      <w:r w:rsidR="000A09AC" w:rsidRPr="00501831">
        <w:rPr>
          <w:rFonts w:ascii="Arial" w:hAnsi="Arial" w:cs="Arial"/>
        </w:rPr>
        <w:t>mation for inclusion in FYI please contact Public Affairs</w:t>
      </w:r>
      <w:r w:rsidR="00C06AB3" w:rsidRPr="00501831">
        <w:rPr>
          <w:rFonts w:ascii="Arial" w:hAnsi="Arial" w:cs="Arial"/>
        </w:rPr>
        <w:t xml:space="preserve">/Marketing at ext. </w:t>
      </w:r>
      <w:r w:rsidR="00E866D7" w:rsidRPr="00501831">
        <w:rPr>
          <w:rFonts w:ascii="Arial" w:hAnsi="Arial" w:cs="Arial"/>
        </w:rPr>
        <w:t>3160</w:t>
      </w:r>
      <w:r w:rsidR="00C06AB3" w:rsidRPr="00501831">
        <w:rPr>
          <w:rFonts w:ascii="Arial" w:hAnsi="Arial" w:cs="Arial"/>
        </w:rPr>
        <w:t xml:space="preserve"> or ext. </w:t>
      </w:r>
      <w:r w:rsidR="00E866D7" w:rsidRPr="00501831">
        <w:rPr>
          <w:rFonts w:ascii="Arial" w:hAnsi="Arial" w:cs="Arial"/>
        </w:rPr>
        <w:t>3162</w:t>
      </w:r>
      <w:r w:rsidR="00C06AB3" w:rsidRPr="00501831">
        <w:rPr>
          <w:rFonts w:ascii="Arial" w:hAnsi="Arial" w:cs="Arial"/>
        </w:rPr>
        <w:t>.</w:t>
      </w:r>
    </w:p>
    <w:p w14:paraId="60E849E0" w14:textId="77777777" w:rsidR="001460ED" w:rsidRPr="00501831" w:rsidRDefault="001460ED" w:rsidP="00A4460B">
      <w:pPr>
        <w:autoSpaceDE w:val="0"/>
        <w:autoSpaceDN w:val="0"/>
        <w:adjustRightInd w:val="0"/>
        <w:rPr>
          <w:rFonts w:ascii="Arial" w:hAnsi="Arial" w:cs="Arial"/>
        </w:rPr>
      </w:pPr>
    </w:p>
    <w:p w14:paraId="4A66F3CF" w14:textId="77777777" w:rsidR="003738E5" w:rsidRPr="00501831" w:rsidRDefault="007E44C0" w:rsidP="00A4460B">
      <w:pPr>
        <w:autoSpaceDE w:val="0"/>
        <w:autoSpaceDN w:val="0"/>
        <w:adjustRightInd w:val="0"/>
        <w:rPr>
          <w:rFonts w:ascii="Arial" w:hAnsi="Arial" w:cs="Arial"/>
        </w:rPr>
      </w:pPr>
      <w:r w:rsidRPr="00501831">
        <w:rPr>
          <w:rFonts w:ascii="Arial" w:hAnsi="Arial" w:cs="Arial"/>
        </w:rPr>
        <w:t>The Print</w:t>
      </w:r>
      <w:r w:rsidR="003738E5" w:rsidRPr="00501831">
        <w:rPr>
          <w:rFonts w:ascii="Arial" w:hAnsi="Arial" w:cs="Arial"/>
        </w:rPr>
        <w:t xml:space="preserve">, </w:t>
      </w:r>
      <w:r w:rsidRPr="00501831">
        <w:rPr>
          <w:rFonts w:ascii="Arial" w:hAnsi="Arial" w:cs="Arial"/>
        </w:rPr>
        <w:t xml:space="preserve">the college newspaper </w:t>
      </w:r>
      <w:r w:rsidR="003738E5" w:rsidRPr="00501831">
        <w:rPr>
          <w:rFonts w:ascii="Arial" w:hAnsi="Arial" w:cs="Arial"/>
        </w:rPr>
        <w:t>written and edited</w:t>
      </w:r>
      <w:r w:rsidR="00D461FE" w:rsidRPr="00501831">
        <w:rPr>
          <w:rFonts w:ascii="Arial" w:hAnsi="Arial" w:cs="Arial"/>
        </w:rPr>
        <w:t xml:space="preserve"> by journalism students, is pub</w:t>
      </w:r>
      <w:r w:rsidR="003738E5" w:rsidRPr="00501831">
        <w:rPr>
          <w:rFonts w:ascii="Arial" w:hAnsi="Arial" w:cs="Arial"/>
        </w:rPr>
        <w:t>lished weekly and distributed on Wednesdays during fall, winter, and spring</w:t>
      </w:r>
      <w:r w:rsidR="00D3649F" w:rsidRPr="00501831">
        <w:rPr>
          <w:rFonts w:ascii="Arial" w:hAnsi="Arial" w:cs="Arial"/>
        </w:rPr>
        <w:t xml:space="preserve"> terms</w:t>
      </w:r>
      <w:r w:rsidR="003738E5" w:rsidRPr="00501831">
        <w:rPr>
          <w:rFonts w:ascii="Arial" w:hAnsi="Arial" w:cs="Arial"/>
        </w:rPr>
        <w:t xml:space="preserve">. </w:t>
      </w:r>
    </w:p>
    <w:p w14:paraId="6AA43971" w14:textId="77777777" w:rsidR="00D461FE" w:rsidRPr="00501831" w:rsidRDefault="00D461FE" w:rsidP="00A4460B">
      <w:pPr>
        <w:autoSpaceDE w:val="0"/>
        <w:autoSpaceDN w:val="0"/>
        <w:adjustRightInd w:val="0"/>
        <w:rPr>
          <w:rFonts w:ascii="Arial" w:hAnsi="Arial" w:cs="Arial"/>
        </w:rPr>
      </w:pPr>
    </w:p>
    <w:p w14:paraId="393C9DCF" w14:textId="77777777" w:rsidR="003738E5" w:rsidRPr="00501831" w:rsidRDefault="003738E5" w:rsidP="00A4460B">
      <w:pPr>
        <w:autoSpaceDE w:val="0"/>
        <w:autoSpaceDN w:val="0"/>
        <w:adjustRightInd w:val="0"/>
        <w:rPr>
          <w:rFonts w:ascii="Arial" w:hAnsi="Arial" w:cs="Arial"/>
        </w:rPr>
      </w:pPr>
      <w:r w:rsidRPr="00501831">
        <w:rPr>
          <w:rFonts w:ascii="Arial" w:hAnsi="Arial" w:cs="Arial"/>
        </w:rPr>
        <w:t xml:space="preserve">The </w:t>
      </w:r>
      <w:r w:rsidR="007E44C0" w:rsidRPr="00501831">
        <w:rPr>
          <w:rFonts w:ascii="Arial" w:hAnsi="Arial" w:cs="Arial"/>
        </w:rPr>
        <w:t>s</w:t>
      </w:r>
      <w:r w:rsidRPr="00501831">
        <w:rPr>
          <w:rFonts w:ascii="Arial" w:hAnsi="Arial" w:cs="Arial"/>
        </w:rPr>
        <w:t xml:space="preserve">chedule of </w:t>
      </w:r>
      <w:r w:rsidR="007E44C0" w:rsidRPr="00501831">
        <w:rPr>
          <w:rFonts w:ascii="Arial" w:hAnsi="Arial" w:cs="Arial"/>
        </w:rPr>
        <w:t>c</w:t>
      </w:r>
      <w:r w:rsidRPr="00501831">
        <w:rPr>
          <w:rFonts w:ascii="Arial" w:hAnsi="Arial" w:cs="Arial"/>
        </w:rPr>
        <w:t xml:space="preserve">lasses is published each term and mailed to all district residents prior to registration. It contains registration and scheduling information for credit, continuing education, district community school and senior center classes. More extensive information is published in the college catalog each year. Catalog material and term credit course information are also published via the Internet. </w:t>
      </w:r>
    </w:p>
    <w:p w14:paraId="657EEE68" w14:textId="77777777" w:rsidR="001460ED" w:rsidRPr="00501831" w:rsidRDefault="001460ED" w:rsidP="00A4460B">
      <w:pPr>
        <w:autoSpaceDE w:val="0"/>
        <w:autoSpaceDN w:val="0"/>
        <w:adjustRightInd w:val="0"/>
        <w:rPr>
          <w:rFonts w:ascii="Arial" w:hAnsi="Arial" w:cs="Arial"/>
        </w:rPr>
      </w:pPr>
    </w:p>
    <w:p w14:paraId="518CEE50" w14:textId="77777777" w:rsidR="001460ED" w:rsidRPr="00501831" w:rsidRDefault="003738E5" w:rsidP="00A4460B">
      <w:pPr>
        <w:autoSpaceDE w:val="0"/>
        <w:autoSpaceDN w:val="0"/>
        <w:adjustRightInd w:val="0"/>
        <w:rPr>
          <w:rFonts w:ascii="Arial" w:hAnsi="Arial" w:cs="Arial"/>
        </w:rPr>
      </w:pPr>
      <w:r w:rsidRPr="00501831">
        <w:rPr>
          <w:rFonts w:ascii="Arial" w:hAnsi="Arial" w:cs="Arial"/>
        </w:rPr>
        <w:t xml:space="preserve">A number of campus publications are available to staff </w:t>
      </w:r>
      <w:r w:rsidR="00D36354" w:rsidRPr="00501831">
        <w:rPr>
          <w:rFonts w:ascii="Arial" w:hAnsi="Arial" w:cs="Arial"/>
        </w:rPr>
        <w:t>on college websites</w:t>
      </w:r>
      <w:r w:rsidR="00686F33" w:rsidRPr="00501831">
        <w:rPr>
          <w:rFonts w:ascii="Arial" w:hAnsi="Arial" w:cs="Arial"/>
        </w:rPr>
        <w:t>. These include the Board of Education meeting agendas and minutes (</w:t>
      </w:r>
      <w:hyperlink r:id="rId15" w:history="1">
        <w:r w:rsidR="00686F33" w:rsidRPr="00501831">
          <w:rPr>
            <w:rStyle w:val="Hyperlink"/>
            <w:rFonts w:ascii="Arial" w:hAnsi="Arial" w:cs="Arial"/>
          </w:rPr>
          <w:t>http://policy.osba.org/clackcc/</w:t>
        </w:r>
      </w:hyperlink>
      <w:r w:rsidR="00686F33" w:rsidRPr="00501831">
        <w:rPr>
          <w:rFonts w:ascii="Arial" w:hAnsi="Arial" w:cs="Arial"/>
        </w:rPr>
        <w:t>), and the Presidents Council synopsis (</w:t>
      </w:r>
      <w:hyperlink r:id="rId16" w:history="1">
        <w:r w:rsidR="00686F33" w:rsidRPr="00501831">
          <w:rPr>
            <w:rStyle w:val="Hyperlink"/>
            <w:rFonts w:ascii="Arial" w:hAnsi="Arial" w:cs="Arial"/>
          </w:rPr>
          <w:t>http://www2.clackamas.edu/committees/</w:t>
        </w:r>
      </w:hyperlink>
      <w:r w:rsidR="00686F33" w:rsidRPr="00501831">
        <w:rPr>
          <w:rFonts w:ascii="Arial" w:hAnsi="Arial" w:cs="Arial"/>
        </w:rPr>
        <w:t xml:space="preserve">). </w:t>
      </w:r>
      <w:r w:rsidR="00D36354" w:rsidRPr="00501831">
        <w:rPr>
          <w:rFonts w:ascii="Arial" w:hAnsi="Arial" w:cs="Arial"/>
        </w:rPr>
        <w:t xml:space="preserve"> </w:t>
      </w:r>
    </w:p>
    <w:p w14:paraId="269F476F" w14:textId="77777777" w:rsidR="00686F33" w:rsidRPr="00501831" w:rsidRDefault="00686F33" w:rsidP="00A4460B">
      <w:pPr>
        <w:autoSpaceDE w:val="0"/>
        <w:autoSpaceDN w:val="0"/>
        <w:adjustRightInd w:val="0"/>
        <w:rPr>
          <w:rFonts w:ascii="Arial" w:hAnsi="Arial" w:cs="Arial"/>
        </w:rPr>
      </w:pPr>
    </w:p>
    <w:p w14:paraId="47843508" w14:textId="77777777" w:rsidR="001460ED" w:rsidRDefault="003738E5" w:rsidP="00A4460B">
      <w:pPr>
        <w:autoSpaceDE w:val="0"/>
        <w:autoSpaceDN w:val="0"/>
        <w:adjustRightInd w:val="0"/>
        <w:rPr>
          <w:rFonts w:ascii="Arial" w:hAnsi="Arial" w:cs="Arial"/>
        </w:rPr>
      </w:pPr>
      <w:r w:rsidRPr="00501831">
        <w:rPr>
          <w:rFonts w:ascii="Arial" w:hAnsi="Arial" w:cs="Arial"/>
        </w:rPr>
        <w:t>Other publications of which staff should be aware are Board Polic</w:t>
      </w:r>
      <w:r w:rsidR="00413348" w:rsidRPr="00501831">
        <w:rPr>
          <w:rFonts w:ascii="Arial" w:hAnsi="Arial" w:cs="Arial"/>
        </w:rPr>
        <w:t>ies</w:t>
      </w:r>
      <w:r w:rsidRPr="00501831">
        <w:rPr>
          <w:rFonts w:ascii="Arial" w:hAnsi="Arial" w:cs="Arial"/>
        </w:rPr>
        <w:t xml:space="preserve">, available </w:t>
      </w:r>
      <w:r w:rsidR="00D36354" w:rsidRPr="00501831">
        <w:rPr>
          <w:rFonts w:ascii="Arial" w:hAnsi="Arial" w:cs="Arial"/>
        </w:rPr>
        <w:t>online</w:t>
      </w:r>
      <w:r w:rsidR="00413348" w:rsidRPr="00501831">
        <w:rPr>
          <w:rFonts w:ascii="Arial" w:hAnsi="Arial" w:cs="Arial"/>
        </w:rPr>
        <w:t>,</w:t>
      </w:r>
      <w:r w:rsidRPr="00501831">
        <w:rPr>
          <w:rFonts w:ascii="Arial" w:hAnsi="Arial" w:cs="Arial"/>
        </w:rPr>
        <w:t xml:space="preserve"> and the faculty and classified collective bargaining </w:t>
      </w:r>
      <w:r w:rsidR="00D62532" w:rsidRPr="00501831">
        <w:rPr>
          <w:rFonts w:ascii="Arial" w:hAnsi="Arial" w:cs="Arial"/>
        </w:rPr>
        <w:t>agreements</w:t>
      </w:r>
      <w:r w:rsidRPr="00501831">
        <w:rPr>
          <w:rFonts w:ascii="Arial" w:hAnsi="Arial" w:cs="Arial"/>
        </w:rPr>
        <w:t xml:space="preserve">. The </w:t>
      </w:r>
      <w:r w:rsidR="00D62532" w:rsidRPr="00501831">
        <w:rPr>
          <w:rFonts w:ascii="Arial" w:hAnsi="Arial" w:cs="Arial"/>
        </w:rPr>
        <w:t xml:space="preserve">agreements </w:t>
      </w:r>
      <w:r w:rsidRPr="00501831">
        <w:rPr>
          <w:rFonts w:ascii="Arial" w:hAnsi="Arial" w:cs="Arial"/>
        </w:rPr>
        <w:t xml:space="preserve">are available to each faculty </w:t>
      </w:r>
      <w:r w:rsidR="001460ED" w:rsidRPr="00501831">
        <w:rPr>
          <w:rFonts w:ascii="Arial" w:hAnsi="Arial" w:cs="Arial"/>
        </w:rPr>
        <w:t>and classified staff member, as well as</w:t>
      </w:r>
      <w:r w:rsidRPr="00501831">
        <w:rPr>
          <w:rFonts w:ascii="Arial" w:hAnsi="Arial" w:cs="Arial"/>
        </w:rPr>
        <w:t xml:space="preserve"> to those who supervise faculty or classified staff. </w:t>
      </w:r>
      <w:r w:rsidR="00C06AB3" w:rsidRPr="00501831">
        <w:rPr>
          <w:rFonts w:ascii="Arial" w:hAnsi="Arial" w:cs="Arial"/>
        </w:rPr>
        <w:t>Hard c</w:t>
      </w:r>
      <w:r w:rsidR="00D461FE" w:rsidRPr="00501831">
        <w:rPr>
          <w:rFonts w:ascii="Arial" w:hAnsi="Arial" w:cs="Arial"/>
        </w:rPr>
        <w:t>opies</w:t>
      </w:r>
      <w:r w:rsidR="0032295D" w:rsidRPr="00501831">
        <w:rPr>
          <w:rFonts w:ascii="Arial" w:hAnsi="Arial" w:cs="Arial"/>
        </w:rPr>
        <w:t xml:space="preserve"> of</w:t>
      </w:r>
      <w:r w:rsidR="00D62532" w:rsidRPr="00501831">
        <w:rPr>
          <w:rFonts w:ascii="Arial" w:hAnsi="Arial" w:cs="Arial"/>
        </w:rPr>
        <w:t xml:space="preserve"> the collective bargaining agreements</w:t>
      </w:r>
      <w:r w:rsidR="00AB5BFE" w:rsidRPr="00501831">
        <w:rPr>
          <w:rFonts w:ascii="Arial" w:hAnsi="Arial" w:cs="Arial"/>
        </w:rPr>
        <w:t xml:space="preserve"> are</w:t>
      </w:r>
      <w:r w:rsidR="00C06AB3" w:rsidRPr="00501831">
        <w:rPr>
          <w:rFonts w:ascii="Arial" w:hAnsi="Arial" w:cs="Arial"/>
        </w:rPr>
        <w:t xml:space="preserve"> </w:t>
      </w:r>
      <w:r w:rsidR="00D62532" w:rsidRPr="00501831">
        <w:rPr>
          <w:rFonts w:ascii="Arial" w:hAnsi="Arial" w:cs="Arial"/>
        </w:rPr>
        <w:t xml:space="preserve">located </w:t>
      </w:r>
      <w:r w:rsidR="00D461FE" w:rsidRPr="00501831">
        <w:rPr>
          <w:rFonts w:ascii="Arial" w:hAnsi="Arial" w:cs="Arial"/>
        </w:rPr>
        <w:t xml:space="preserve">in the Human Resources </w:t>
      </w:r>
      <w:r w:rsidR="00BB0FC6" w:rsidRPr="00501831">
        <w:rPr>
          <w:rFonts w:ascii="Arial" w:hAnsi="Arial" w:cs="Arial"/>
        </w:rPr>
        <w:t>O</w:t>
      </w:r>
      <w:r w:rsidR="00D461FE" w:rsidRPr="00501831">
        <w:rPr>
          <w:rFonts w:ascii="Arial" w:hAnsi="Arial" w:cs="Arial"/>
        </w:rPr>
        <w:t>ffice.</w:t>
      </w:r>
    </w:p>
    <w:p w14:paraId="22130AF6" w14:textId="77777777" w:rsidR="00663046" w:rsidRPr="00501831" w:rsidRDefault="00663046" w:rsidP="00A4460B">
      <w:pPr>
        <w:autoSpaceDE w:val="0"/>
        <w:autoSpaceDN w:val="0"/>
        <w:adjustRightInd w:val="0"/>
        <w:rPr>
          <w:rFonts w:ascii="Arial" w:hAnsi="Arial" w:cs="Arial"/>
        </w:rPr>
      </w:pPr>
    </w:p>
    <w:p w14:paraId="5100554F" w14:textId="5A79E5A9" w:rsidR="00BF292E" w:rsidRPr="00663046" w:rsidRDefault="00D3649F" w:rsidP="00663046">
      <w:pPr>
        <w:pStyle w:val="Heading2"/>
        <w:spacing w:before="0" w:after="120"/>
        <w:rPr>
          <w:i w:val="0"/>
        </w:rPr>
      </w:pPr>
      <w:bookmarkStart w:id="152" w:name="_Toc244310717"/>
      <w:bookmarkStart w:id="153" w:name="_Toc405471811"/>
      <w:r w:rsidRPr="001946F6">
        <w:rPr>
          <w:i w:val="0"/>
        </w:rPr>
        <w:t>Campus</w:t>
      </w:r>
      <w:r w:rsidR="003738E5" w:rsidRPr="001946F6">
        <w:rPr>
          <w:i w:val="0"/>
        </w:rPr>
        <w:t xml:space="preserve"> Safety</w:t>
      </w:r>
      <w:bookmarkEnd w:id="152"/>
      <w:bookmarkEnd w:id="153"/>
      <w:r w:rsidR="003738E5" w:rsidRPr="001946F6">
        <w:rPr>
          <w:i w:val="0"/>
        </w:rPr>
        <w:t xml:space="preserve"> </w:t>
      </w:r>
    </w:p>
    <w:p w14:paraId="14D59E5B" w14:textId="77777777" w:rsidR="003738E5" w:rsidRDefault="003738E5" w:rsidP="00A4460B">
      <w:pPr>
        <w:autoSpaceDE w:val="0"/>
        <w:autoSpaceDN w:val="0"/>
        <w:adjustRightInd w:val="0"/>
        <w:rPr>
          <w:rFonts w:ascii="Arial" w:hAnsi="Arial" w:cs="Arial"/>
        </w:rPr>
      </w:pPr>
      <w:r w:rsidRPr="00663046">
        <w:rPr>
          <w:rFonts w:ascii="Arial" w:hAnsi="Arial" w:cs="Arial"/>
        </w:rPr>
        <w:t>The</w:t>
      </w:r>
      <w:r w:rsidR="007F7124" w:rsidRPr="00663046">
        <w:rPr>
          <w:rFonts w:ascii="Arial" w:hAnsi="Arial" w:cs="Arial"/>
        </w:rPr>
        <w:t xml:space="preserve"> CCC</w:t>
      </w:r>
      <w:r w:rsidRPr="00663046">
        <w:rPr>
          <w:rFonts w:ascii="Arial" w:hAnsi="Arial" w:cs="Arial"/>
        </w:rPr>
        <w:t xml:space="preserve"> Department of </w:t>
      </w:r>
      <w:r w:rsidR="00E866D7" w:rsidRPr="00663046">
        <w:rPr>
          <w:rFonts w:ascii="Arial" w:hAnsi="Arial" w:cs="Arial"/>
        </w:rPr>
        <w:t>Campus</w:t>
      </w:r>
      <w:r w:rsidRPr="00663046">
        <w:rPr>
          <w:rFonts w:ascii="Arial" w:hAnsi="Arial" w:cs="Arial"/>
        </w:rPr>
        <w:t xml:space="preserve"> Safety is responsible for the public peace and the investigation of all criminal activity associated with Clackamas Community College. The department also has crime prevention information available to all faculty, staff and students on our campuses. </w:t>
      </w:r>
    </w:p>
    <w:p w14:paraId="116C6CD9" w14:textId="77777777" w:rsidR="00663046" w:rsidRPr="00663046" w:rsidRDefault="00663046" w:rsidP="00A4460B">
      <w:pPr>
        <w:autoSpaceDE w:val="0"/>
        <w:autoSpaceDN w:val="0"/>
        <w:adjustRightInd w:val="0"/>
        <w:rPr>
          <w:rFonts w:ascii="Arial" w:hAnsi="Arial" w:cs="Arial"/>
        </w:rPr>
      </w:pPr>
    </w:p>
    <w:p w14:paraId="4EF56F87" w14:textId="2325748A" w:rsidR="00BC6B0E" w:rsidRPr="00663046" w:rsidRDefault="00BC6B0E" w:rsidP="00663046">
      <w:pPr>
        <w:pStyle w:val="Heading2"/>
        <w:spacing w:before="0" w:after="120"/>
        <w:rPr>
          <w:i w:val="0"/>
        </w:rPr>
      </w:pPr>
      <w:bookmarkStart w:id="154" w:name="_Toc405471812"/>
      <w:r w:rsidRPr="001946F6">
        <w:rPr>
          <w:i w:val="0"/>
        </w:rPr>
        <w:t>Reporting Emergencies</w:t>
      </w:r>
      <w:bookmarkEnd w:id="154"/>
    </w:p>
    <w:p w14:paraId="38C475F8" w14:textId="1D5AAAE0" w:rsidR="00BC6B0E" w:rsidRPr="00663046" w:rsidRDefault="00D67B34" w:rsidP="00A4460B">
      <w:pPr>
        <w:autoSpaceDE w:val="0"/>
        <w:autoSpaceDN w:val="0"/>
        <w:adjustRightInd w:val="0"/>
        <w:rPr>
          <w:rFonts w:ascii="Arial" w:hAnsi="Arial" w:cs="Arial"/>
          <w:bCs/>
        </w:rPr>
      </w:pPr>
      <w:r w:rsidRPr="00663046">
        <w:rPr>
          <w:rFonts w:ascii="Arial" w:hAnsi="Arial" w:cs="Arial"/>
          <w:b/>
          <w:bCs/>
        </w:rPr>
        <w:t>Employees should c</w:t>
      </w:r>
      <w:r w:rsidR="00BC6B0E" w:rsidRPr="00663046">
        <w:rPr>
          <w:rFonts w:ascii="Arial" w:hAnsi="Arial" w:cs="Arial"/>
          <w:b/>
          <w:bCs/>
        </w:rPr>
        <w:t>all 9</w:t>
      </w:r>
      <w:r w:rsidR="007F7124" w:rsidRPr="00663046">
        <w:rPr>
          <w:rFonts w:ascii="Arial" w:hAnsi="Arial" w:cs="Arial"/>
          <w:b/>
          <w:bCs/>
        </w:rPr>
        <w:t>-</w:t>
      </w:r>
      <w:r w:rsidR="00BC6B0E" w:rsidRPr="00663046">
        <w:rPr>
          <w:rFonts w:ascii="Arial" w:hAnsi="Arial" w:cs="Arial"/>
          <w:b/>
          <w:bCs/>
        </w:rPr>
        <w:t>1</w:t>
      </w:r>
      <w:r w:rsidR="007F7124" w:rsidRPr="00663046">
        <w:rPr>
          <w:rFonts w:ascii="Arial" w:hAnsi="Arial" w:cs="Arial"/>
          <w:b/>
          <w:bCs/>
        </w:rPr>
        <w:t>-</w:t>
      </w:r>
      <w:r w:rsidR="00BC6B0E" w:rsidRPr="00663046">
        <w:rPr>
          <w:rFonts w:ascii="Arial" w:hAnsi="Arial" w:cs="Arial"/>
          <w:b/>
          <w:bCs/>
        </w:rPr>
        <w:t xml:space="preserve">1 from any campus or pay phone (no money needed) in an </w:t>
      </w:r>
      <w:r w:rsidR="00972A77" w:rsidRPr="00663046">
        <w:rPr>
          <w:rFonts w:ascii="Arial" w:hAnsi="Arial" w:cs="Arial"/>
          <w:b/>
          <w:bCs/>
        </w:rPr>
        <w:t xml:space="preserve">active </w:t>
      </w:r>
      <w:r w:rsidR="00BC6B0E" w:rsidRPr="00663046">
        <w:rPr>
          <w:rFonts w:ascii="Arial" w:hAnsi="Arial" w:cs="Arial"/>
          <w:b/>
          <w:bCs/>
        </w:rPr>
        <w:t xml:space="preserve">emergency for Police, Fire, </w:t>
      </w:r>
      <w:r w:rsidRPr="00663046">
        <w:rPr>
          <w:rFonts w:ascii="Arial" w:hAnsi="Arial" w:cs="Arial"/>
          <w:b/>
          <w:bCs/>
        </w:rPr>
        <w:t>and Ambulance</w:t>
      </w:r>
      <w:r w:rsidR="00BC6B0E" w:rsidRPr="00663046">
        <w:rPr>
          <w:rFonts w:ascii="Arial" w:hAnsi="Arial" w:cs="Arial"/>
          <w:b/>
          <w:bCs/>
        </w:rPr>
        <w:t xml:space="preserve">. </w:t>
      </w:r>
      <w:r w:rsidR="00972A77" w:rsidRPr="00663046">
        <w:rPr>
          <w:rFonts w:ascii="Arial" w:hAnsi="Arial" w:cs="Arial"/>
          <w:b/>
          <w:bCs/>
        </w:rPr>
        <w:t>If there is an event which has already occurred, you should call Campus Safety at 971-563-0101</w:t>
      </w:r>
      <w:r w:rsidR="00B747D3" w:rsidRPr="00663046">
        <w:rPr>
          <w:rFonts w:ascii="Arial" w:hAnsi="Arial" w:cs="Arial"/>
          <w:b/>
          <w:bCs/>
        </w:rPr>
        <w:t xml:space="preserve"> or at </w:t>
      </w:r>
      <w:r w:rsidR="00663046">
        <w:rPr>
          <w:rFonts w:ascii="Arial" w:hAnsi="Arial" w:cs="Arial"/>
          <w:b/>
          <w:bCs/>
        </w:rPr>
        <w:t>e</w:t>
      </w:r>
      <w:r w:rsidRPr="00663046">
        <w:rPr>
          <w:rFonts w:ascii="Arial" w:hAnsi="Arial" w:cs="Arial"/>
          <w:b/>
          <w:bCs/>
        </w:rPr>
        <w:t>xt</w:t>
      </w:r>
      <w:r w:rsidR="00663046">
        <w:rPr>
          <w:rFonts w:ascii="Arial" w:hAnsi="Arial" w:cs="Arial"/>
          <w:b/>
          <w:bCs/>
        </w:rPr>
        <w:t>.</w:t>
      </w:r>
      <w:r w:rsidR="00B747D3" w:rsidRPr="00663046">
        <w:rPr>
          <w:rFonts w:ascii="Arial" w:hAnsi="Arial" w:cs="Arial"/>
          <w:b/>
          <w:bCs/>
        </w:rPr>
        <w:t xml:space="preserve"> 6650</w:t>
      </w:r>
      <w:r w:rsidR="00972A77" w:rsidRPr="00663046">
        <w:rPr>
          <w:rFonts w:ascii="Arial" w:hAnsi="Arial" w:cs="Arial"/>
          <w:b/>
          <w:bCs/>
        </w:rPr>
        <w:t>.</w:t>
      </w:r>
    </w:p>
    <w:p w14:paraId="63EE8275" w14:textId="77777777" w:rsidR="00BC6B0E" w:rsidRPr="00663046" w:rsidRDefault="00BC6B0E" w:rsidP="00A4460B">
      <w:pPr>
        <w:autoSpaceDE w:val="0"/>
        <w:autoSpaceDN w:val="0"/>
        <w:adjustRightInd w:val="0"/>
        <w:rPr>
          <w:rFonts w:ascii="Arial" w:hAnsi="Arial" w:cs="Arial"/>
          <w:bCs/>
        </w:rPr>
      </w:pPr>
    </w:p>
    <w:p w14:paraId="500FBAC3" w14:textId="77777777" w:rsidR="003738E5" w:rsidRPr="00663046" w:rsidRDefault="00BC6B0E" w:rsidP="00A4460B">
      <w:pPr>
        <w:autoSpaceDE w:val="0"/>
        <w:autoSpaceDN w:val="0"/>
        <w:adjustRightInd w:val="0"/>
        <w:rPr>
          <w:rFonts w:ascii="Arial" w:hAnsi="Arial" w:cs="Arial"/>
        </w:rPr>
      </w:pPr>
      <w:r w:rsidRPr="00663046">
        <w:rPr>
          <w:rFonts w:ascii="Arial" w:hAnsi="Arial" w:cs="Arial"/>
        </w:rPr>
        <w:t>Remaining calm while reporting the emergency</w:t>
      </w:r>
      <w:r w:rsidR="00092A86" w:rsidRPr="00663046">
        <w:rPr>
          <w:rFonts w:ascii="Arial" w:hAnsi="Arial" w:cs="Arial"/>
        </w:rPr>
        <w:t xml:space="preserve"> is very important</w:t>
      </w:r>
      <w:r w:rsidR="005E5A77" w:rsidRPr="00663046">
        <w:rPr>
          <w:rFonts w:ascii="Arial" w:hAnsi="Arial" w:cs="Arial"/>
        </w:rPr>
        <w:t>.</w:t>
      </w:r>
      <w:r w:rsidRPr="00663046">
        <w:rPr>
          <w:rFonts w:ascii="Arial" w:hAnsi="Arial" w:cs="Arial"/>
        </w:rPr>
        <w:t xml:space="preserve"> </w:t>
      </w:r>
      <w:r w:rsidR="005E5A77" w:rsidRPr="00663046">
        <w:rPr>
          <w:rFonts w:ascii="Arial" w:hAnsi="Arial" w:cs="Arial"/>
        </w:rPr>
        <w:t>D</w:t>
      </w:r>
      <w:r w:rsidRPr="00663046">
        <w:rPr>
          <w:rFonts w:ascii="Arial" w:hAnsi="Arial" w:cs="Arial"/>
        </w:rPr>
        <w:t>o not hang up until the 9</w:t>
      </w:r>
      <w:r w:rsidR="00FC0D43" w:rsidRPr="00663046">
        <w:rPr>
          <w:rFonts w:ascii="Arial" w:hAnsi="Arial" w:cs="Arial"/>
        </w:rPr>
        <w:t>-</w:t>
      </w:r>
      <w:r w:rsidRPr="00663046">
        <w:rPr>
          <w:rFonts w:ascii="Arial" w:hAnsi="Arial" w:cs="Arial"/>
        </w:rPr>
        <w:t>1</w:t>
      </w:r>
      <w:r w:rsidR="00FC0D43" w:rsidRPr="00663046">
        <w:rPr>
          <w:rFonts w:ascii="Arial" w:hAnsi="Arial" w:cs="Arial"/>
        </w:rPr>
        <w:t>-</w:t>
      </w:r>
      <w:r w:rsidRPr="00663046">
        <w:rPr>
          <w:rFonts w:ascii="Arial" w:hAnsi="Arial" w:cs="Arial"/>
        </w:rPr>
        <w:t>1 dispatcher has released you.</w:t>
      </w:r>
    </w:p>
    <w:p w14:paraId="067CB923" w14:textId="77777777" w:rsidR="001460ED" w:rsidRPr="00663046" w:rsidRDefault="001460ED" w:rsidP="00A4460B">
      <w:pPr>
        <w:autoSpaceDE w:val="0"/>
        <w:autoSpaceDN w:val="0"/>
        <w:adjustRightInd w:val="0"/>
        <w:rPr>
          <w:rFonts w:ascii="Arial" w:hAnsi="Arial" w:cs="Arial"/>
        </w:rPr>
      </w:pPr>
    </w:p>
    <w:p w14:paraId="79D73593" w14:textId="77777777" w:rsidR="00BC6B0E" w:rsidRPr="00663046" w:rsidRDefault="00BC6B0E" w:rsidP="00A4460B">
      <w:pPr>
        <w:autoSpaceDE w:val="0"/>
        <w:autoSpaceDN w:val="0"/>
        <w:adjustRightInd w:val="0"/>
        <w:rPr>
          <w:rFonts w:ascii="Arial" w:hAnsi="Arial" w:cs="Arial"/>
        </w:rPr>
      </w:pPr>
      <w:r w:rsidRPr="00663046">
        <w:rPr>
          <w:rFonts w:ascii="Arial" w:hAnsi="Arial" w:cs="Arial"/>
        </w:rPr>
        <w:t>You will need to provide the following information:</w:t>
      </w:r>
    </w:p>
    <w:p w14:paraId="502F3BA4" w14:textId="77777777" w:rsidR="00BC6B0E" w:rsidRPr="00663046" w:rsidRDefault="00BC6B0E" w:rsidP="00845B59">
      <w:pPr>
        <w:pStyle w:val="ListParagraph"/>
        <w:numPr>
          <w:ilvl w:val="0"/>
          <w:numId w:val="24"/>
        </w:numPr>
        <w:autoSpaceDE w:val="0"/>
        <w:autoSpaceDN w:val="0"/>
        <w:adjustRightInd w:val="0"/>
        <w:rPr>
          <w:rFonts w:ascii="Arial" w:hAnsi="Arial" w:cs="Arial"/>
          <w:sz w:val="24"/>
          <w:szCs w:val="24"/>
        </w:rPr>
      </w:pPr>
      <w:r w:rsidRPr="00663046">
        <w:rPr>
          <w:rFonts w:ascii="Arial" w:hAnsi="Arial" w:cs="Arial"/>
          <w:sz w:val="24"/>
          <w:szCs w:val="24"/>
        </w:rPr>
        <w:t>Type of emergency</w:t>
      </w:r>
      <w:r w:rsidR="00BA3704" w:rsidRPr="00663046">
        <w:rPr>
          <w:rFonts w:ascii="Arial" w:hAnsi="Arial" w:cs="Arial"/>
          <w:sz w:val="24"/>
          <w:szCs w:val="24"/>
        </w:rPr>
        <w:t>,</w:t>
      </w:r>
    </w:p>
    <w:p w14:paraId="3F0FEA81" w14:textId="77777777" w:rsidR="00BC6B0E" w:rsidRPr="00663046" w:rsidRDefault="00BC6B0E" w:rsidP="00845B59">
      <w:pPr>
        <w:pStyle w:val="ListParagraph"/>
        <w:numPr>
          <w:ilvl w:val="0"/>
          <w:numId w:val="24"/>
        </w:numPr>
        <w:autoSpaceDE w:val="0"/>
        <w:autoSpaceDN w:val="0"/>
        <w:adjustRightInd w:val="0"/>
        <w:rPr>
          <w:rFonts w:ascii="Arial" w:hAnsi="Arial" w:cs="Arial"/>
          <w:sz w:val="24"/>
          <w:szCs w:val="24"/>
        </w:rPr>
      </w:pPr>
      <w:r w:rsidRPr="00663046">
        <w:rPr>
          <w:rFonts w:ascii="Arial" w:hAnsi="Arial" w:cs="Arial"/>
          <w:sz w:val="24"/>
          <w:szCs w:val="24"/>
        </w:rPr>
        <w:t>Location,</w:t>
      </w:r>
    </w:p>
    <w:p w14:paraId="60A42E3A" w14:textId="77777777" w:rsidR="00BC6B0E" w:rsidRPr="00663046" w:rsidRDefault="00BC6B0E" w:rsidP="00845B59">
      <w:pPr>
        <w:pStyle w:val="ListParagraph"/>
        <w:numPr>
          <w:ilvl w:val="0"/>
          <w:numId w:val="24"/>
        </w:numPr>
        <w:autoSpaceDE w:val="0"/>
        <w:autoSpaceDN w:val="0"/>
        <w:adjustRightInd w:val="0"/>
        <w:rPr>
          <w:rFonts w:ascii="Arial" w:hAnsi="Arial" w:cs="Arial"/>
          <w:sz w:val="24"/>
          <w:szCs w:val="24"/>
        </w:rPr>
      </w:pPr>
      <w:r w:rsidRPr="00663046">
        <w:rPr>
          <w:rFonts w:ascii="Arial" w:hAnsi="Arial" w:cs="Arial"/>
          <w:sz w:val="24"/>
          <w:szCs w:val="24"/>
        </w:rPr>
        <w:t>What happened</w:t>
      </w:r>
      <w:r w:rsidR="00C77B7B" w:rsidRPr="00663046">
        <w:rPr>
          <w:rFonts w:ascii="Arial" w:hAnsi="Arial" w:cs="Arial"/>
          <w:sz w:val="24"/>
          <w:szCs w:val="24"/>
        </w:rPr>
        <w:t>,</w:t>
      </w:r>
    </w:p>
    <w:p w14:paraId="158E5F55" w14:textId="77777777" w:rsidR="00BC6B0E" w:rsidRPr="00663046" w:rsidRDefault="00BC6B0E" w:rsidP="00845B59">
      <w:pPr>
        <w:pStyle w:val="ListParagraph"/>
        <w:numPr>
          <w:ilvl w:val="0"/>
          <w:numId w:val="24"/>
        </w:numPr>
        <w:autoSpaceDE w:val="0"/>
        <w:autoSpaceDN w:val="0"/>
        <w:adjustRightInd w:val="0"/>
        <w:rPr>
          <w:rFonts w:ascii="Arial" w:hAnsi="Arial" w:cs="Arial"/>
          <w:sz w:val="24"/>
          <w:szCs w:val="24"/>
        </w:rPr>
      </w:pPr>
      <w:r w:rsidRPr="00663046">
        <w:rPr>
          <w:rFonts w:ascii="Arial" w:hAnsi="Arial" w:cs="Arial"/>
          <w:sz w:val="24"/>
          <w:szCs w:val="24"/>
        </w:rPr>
        <w:t>Description of person, property, etc.</w:t>
      </w:r>
    </w:p>
    <w:p w14:paraId="11EC07D0" w14:textId="77777777" w:rsidR="00C77B7B" w:rsidRPr="00663046" w:rsidRDefault="00C77B7B" w:rsidP="00A4460B">
      <w:pPr>
        <w:autoSpaceDE w:val="0"/>
        <w:autoSpaceDN w:val="0"/>
        <w:adjustRightInd w:val="0"/>
        <w:rPr>
          <w:rFonts w:ascii="Arial" w:hAnsi="Arial" w:cs="Arial"/>
        </w:rPr>
      </w:pPr>
    </w:p>
    <w:p w14:paraId="26F4786D" w14:textId="77777777" w:rsidR="00BB066B" w:rsidRDefault="00C77B7B" w:rsidP="00A4460B">
      <w:pPr>
        <w:autoSpaceDE w:val="0"/>
        <w:autoSpaceDN w:val="0"/>
        <w:adjustRightInd w:val="0"/>
        <w:rPr>
          <w:rFonts w:ascii="Arial" w:hAnsi="Arial" w:cs="Arial"/>
        </w:rPr>
      </w:pPr>
      <w:r w:rsidRPr="00663046">
        <w:rPr>
          <w:rFonts w:ascii="Arial" w:hAnsi="Arial" w:cs="Arial"/>
        </w:rPr>
        <w:t xml:space="preserve">Please refer to the CCC </w:t>
      </w:r>
      <w:r w:rsidR="00EF5211" w:rsidRPr="00663046">
        <w:rPr>
          <w:rFonts w:ascii="Arial" w:hAnsi="Arial" w:cs="Arial"/>
        </w:rPr>
        <w:t>Emergency</w:t>
      </w:r>
      <w:r w:rsidRPr="00663046">
        <w:rPr>
          <w:rFonts w:ascii="Arial" w:hAnsi="Arial" w:cs="Arial"/>
        </w:rPr>
        <w:t xml:space="preserve"> Safety Guide for more complete information which is located in the Environmental Safety Office and posted in all buildings and office </w:t>
      </w:r>
      <w:commentRangeStart w:id="155"/>
      <w:r w:rsidRPr="00663046">
        <w:rPr>
          <w:rFonts w:ascii="Arial" w:hAnsi="Arial" w:cs="Arial"/>
        </w:rPr>
        <w:t>areas</w:t>
      </w:r>
      <w:commentRangeEnd w:id="155"/>
      <w:r w:rsidR="00092A86" w:rsidRPr="00663046">
        <w:rPr>
          <w:rStyle w:val="CommentReference"/>
          <w:rFonts w:ascii="Arial" w:eastAsia="Calibri" w:hAnsi="Arial" w:cs="Arial"/>
          <w:sz w:val="24"/>
          <w:szCs w:val="24"/>
        </w:rPr>
        <w:commentReference w:id="155"/>
      </w:r>
      <w:r w:rsidRPr="00663046">
        <w:rPr>
          <w:rFonts w:ascii="Arial" w:hAnsi="Arial" w:cs="Arial"/>
        </w:rPr>
        <w:t>.</w:t>
      </w:r>
    </w:p>
    <w:p w14:paraId="3F59688B" w14:textId="77777777" w:rsidR="009C183B" w:rsidRPr="00663046" w:rsidRDefault="009C183B" w:rsidP="00A4460B">
      <w:pPr>
        <w:autoSpaceDE w:val="0"/>
        <w:autoSpaceDN w:val="0"/>
        <w:adjustRightInd w:val="0"/>
        <w:rPr>
          <w:rFonts w:ascii="Arial" w:hAnsi="Arial" w:cs="Arial"/>
        </w:rPr>
      </w:pPr>
    </w:p>
    <w:p w14:paraId="624A9BBB" w14:textId="7BF354B1" w:rsidR="00EF5211" w:rsidRPr="009C183B" w:rsidRDefault="003738E5" w:rsidP="009C183B">
      <w:pPr>
        <w:pStyle w:val="Heading2"/>
        <w:spacing w:before="0" w:after="120"/>
        <w:rPr>
          <w:i w:val="0"/>
        </w:rPr>
      </w:pPr>
      <w:bookmarkStart w:id="156" w:name="_Toc244310718"/>
      <w:bookmarkStart w:id="157" w:name="_Toc405471813"/>
      <w:r w:rsidRPr="001946F6">
        <w:rPr>
          <w:i w:val="0"/>
        </w:rPr>
        <w:t>Parking</w:t>
      </w:r>
      <w:bookmarkEnd w:id="156"/>
      <w:bookmarkEnd w:id="157"/>
      <w:r w:rsidRPr="001946F6">
        <w:rPr>
          <w:i w:val="0"/>
        </w:rPr>
        <w:t xml:space="preserve"> </w:t>
      </w:r>
    </w:p>
    <w:p w14:paraId="634544BA" w14:textId="77777777" w:rsidR="003738E5" w:rsidRPr="009C183B" w:rsidRDefault="00AB5BFE" w:rsidP="00A4460B">
      <w:pPr>
        <w:autoSpaceDE w:val="0"/>
        <w:autoSpaceDN w:val="0"/>
        <w:adjustRightInd w:val="0"/>
        <w:rPr>
          <w:rFonts w:ascii="Arial" w:hAnsi="Arial" w:cs="Arial"/>
        </w:rPr>
      </w:pPr>
      <w:r w:rsidRPr="009C183B">
        <w:rPr>
          <w:rFonts w:ascii="Arial" w:hAnsi="Arial" w:cs="Arial"/>
        </w:rPr>
        <w:t>T</w:t>
      </w:r>
      <w:r w:rsidR="003738E5" w:rsidRPr="009C183B">
        <w:rPr>
          <w:rFonts w:ascii="Arial" w:hAnsi="Arial" w:cs="Arial"/>
        </w:rPr>
        <w:t xml:space="preserve">here is no designated employee parking on any Clackamas Community College campus. </w:t>
      </w:r>
      <w:r w:rsidR="00BC6B0E" w:rsidRPr="009C183B">
        <w:rPr>
          <w:rFonts w:ascii="Arial" w:hAnsi="Arial" w:cs="Arial"/>
        </w:rPr>
        <w:t xml:space="preserve">Parking is free and </w:t>
      </w:r>
      <w:r w:rsidR="00D3649F" w:rsidRPr="009C183B">
        <w:rPr>
          <w:rFonts w:ascii="Arial" w:hAnsi="Arial" w:cs="Arial"/>
        </w:rPr>
        <w:t xml:space="preserve">on a </w:t>
      </w:r>
      <w:r w:rsidR="00BC6B0E" w:rsidRPr="009C183B">
        <w:rPr>
          <w:rFonts w:ascii="Arial" w:hAnsi="Arial" w:cs="Arial"/>
        </w:rPr>
        <w:t>first</w:t>
      </w:r>
      <w:r w:rsidR="003158BA" w:rsidRPr="009C183B">
        <w:rPr>
          <w:rFonts w:ascii="Arial" w:hAnsi="Arial" w:cs="Arial"/>
        </w:rPr>
        <w:t>-</w:t>
      </w:r>
      <w:r w:rsidR="00BC6B0E" w:rsidRPr="009C183B">
        <w:rPr>
          <w:rFonts w:ascii="Arial" w:hAnsi="Arial" w:cs="Arial"/>
        </w:rPr>
        <w:t>come first</w:t>
      </w:r>
      <w:r w:rsidR="003158BA" w:rsidRPr="009C183B">
        <w:rPr>
          <w:rFonts w:ascii="Arial" w:hAnsi="Arial" w:cs="Arial"/>
        </w:rPr>
        <w:t>–</w:t>
      </w:r>
      <w:r w:rsidR="00BC6B0E" w:rsidRPr="009C183B">
        <w:rPr>
          <w:rFonts w:ascii="Arial" w:hAnsi="Arial" w:cs="Arial"/>
        </w:rPr>
        <w:t>serve</w:t>
      </w:r>
      <w:r w:rsidR="003158BA" w:rsidRPr="009C183B">
        <w:rPr>
          <w:rFonts w:ascii="Arial" w:hAnsi="Arial" w:cs="Arial"/>
        </w:rPr>
        <w:t xml:space="preserve"> basis</w:t>
      </w:r>
      <w:r w:rsidR="00BC6B0E" w:rsidRPr="009C183B">
        <w:rPr>
          <w:rFonts w:ascii="Arial" w:hAnsi="Arial" w:cs="Arial"/>
        </w:rPr>
        <w:t xml:space="preserve">. Please honor the </w:t>
      </w:r>
      <w:r w:rsidR="00C77B7B" w:rsidRPr="009C183B">
        <w:rPr>
          <w:rFonts w:ascii="Arial" w:hAnsi="Arial" w:cs="Arial"/>
        </w:rPr>
        <w:t xml:space="preserve">restricted </w:t>
      </w:r>
      <w:r w:rsidR="00BC6B0E" w:rsidRPr="009C183B">
        <w:rPr>
          <w:rFonts w:ascii="Arial" w:hAnsi="Arial" w:cs="Arial"/>
        </w:rPr>
        <w:t xml:space="preserve">areas </w:t>
      </w:r>
      <w:r w:rsidR="00FC26F2" w:rsidRPr="009C183B">
        <w:rPr>
          <w:rFonts w:ascii="Arial" w:hAnsi="Arial" w:cs="Arial"/>
        </w:rPr>
        <w:t>such</w:t>
      </w:r>
      <w:r w:rsidR="00BC6B0E" w:rsidRPr="009C183B">
        <w:rPr>
          <w:rFonts w:ascii="Arial" w:hAnsi="Arial" w:cs="Arial"/>
        </w:rPr>
        <w:t xml:space="preserve"> as disable</w:t>
      </w:r>
      <w:r w:rsidR="00C77B7B" w:rsidRPr="009C183B">
        <w:rPr>
          <w:rFonts w:ascii="Arial" w:hAnsi="Arial" w:cs="Arial"/>
        </w:rPr>
        <w:t>d</w:t>
      </w:r>
      <w:r w:rsidR="00BC6B0E" w:rsidRPr="009C183B">
        <w:rPr>
          <w:rFonts w:ascii="Arial" w:hAnsi="Arial" w:cs="Arial"/>
        </w:rPr>
        <w:t xml:space="preserve"> </w:t>
      </w:r>
      <w:r w:rsidR="00901EE0" w:rsidRPr="009C183B">
        <w:rPr>
          <w:rFonts w:ascii="Arial" w:hAnsi="Arial" w:cs="Arial"/>
        </w:rPr>
        <w:t>parking,</w:t>
      </w:r>
      <w:r w:rsidR="00BC6B0E" w:rsidRPr="009C183B">
        <w:rPr>
          <w:rFonts w:ascii="Arial" w:hAnsi="Arial" w:cs="Arial"/>
        </w:rPr>
        <w:t xml:space="preserve"> </w:t>
      </w:r>
      <w:r w:rsidR="00FC26F2" w:rsidRPr="009C183B">
        <w:rPr>
          <w:rFonts w:ascii="Arial" w:hAnsi="Arial" w:cs="Arial"/>
        </w:rPr>
        <w:t xml:space="preserve">limited parking, </w:t>
      </w:r>
      <w:r w:rsidR="00BC6B0E" w:rsidRPr="009C183B">
        <w:rPr>
          <w:rFonts w:ascii="Arial" w:hAnsi="Arial" w:cs="Arial"/>
        </w:rPr>
        <w:t xml:space="preserve">red or yellow curbs, </w:t>
      </w:r>
      <w:r w:rsidR="00C77B7B" w:rsidRPr="009C183B">
        <w:rPr>
          <w:rFonts w:ascii="Arial" w:hAnsi="Arial" w:cs="Arial"/>
        </w:rPr>
        <w:t xml:space="preserve">grass, </w:t>
      </w:r>
      <w:r w:rsidR="00BC6B0E" w:rsidRPr="009C183B">
        <w:rPr>
          <w:rFonts w:ascii="Arial" w:hAnsi="Arial" w:cs="Arial"/>
        </w:rPr>
        <w:t>etc.</w:t>
      </w:r>
      <w:r w:rsidR="00C77B7B" w:rsidRPr="009C183B">
        <w:rPr>
          <w:rFonts w:ascii="Arial" w:hAnsi="Arial" w:cs="Arial"/>
        </w:rPr>
        <w:t xml:space="preserve"> You may receive a parking citation if you parked in a non</w:t>
      </w:r>
      <w:r w:rsidR="003158BA" w:rsidRPr="009C183B">
        <w:rPr>
          <w:rFonts w:ascii="Arial" w:hAnsi="Arial" w:cs="Arial"/>
        </w:rPr>
        <w:t>-</w:t>
      </w:r>
      <w:r w:rsidR="00C77B7B" w:rsidRPr="009C183B">
        <w:rPr>
          <w:rFonts w:ascii="Arial" w:hAnsi="Arial" w:cs="Arial"/>
        </w:rPr>
        <w:t>designated area.</w:t>
      </w:r>
    </w:p>
    <w:p w14:paraId="736A6DB5" w14:textId="77777777" w:rsidR="001460ED" w:rsidRPr="009C183B" w:rsidRDefault="001460ED" w:rsidP="00A4460B">
      <w:pPr>
        <w:autoSpaceDE w:val="0"/>
        <w:autoSpaceDN w:val="0"/>
        <w:adjustRightInd w:val="0"/>
        <w:rPr>
          <w:rFonts w:ascii="Arial" w:hAnsi="Arial" w:cs="Arial"/>
        </w:rPr>
      </w:pPr>
    </w:p>
    <w:p w14:paraId="54FFA64C" w14:textId="77777777" w:rsidR="004B6739" w:rsidRPr="009C183B" w:rsidRDefault="00C77B7B" w:rsidP="00A4460B">
      <w:pPr>
        <w:autoSpaceDE w:val="0"/>
        <w:autoSpaceDN w:val="0"/>
        <w:adjustRightInd w:val="0"/>
        <w:rPr>
          <w:rFonts w:ascii="Arial" w:hAnsi="Arial" w:cs="Arial"/>
        </w:rPr>
      </w:pPr>
      <w:r w:rsidRPr="009C183B">
        <w:rPr>
          <w:rFonts w:ascii="Arial" w:hAnsi="Arial" w:cs="Arial"/>
          <w:u w:val="single"/>
        </w:rPr>
        <w:t>H</w:t>
      </w:r>
      <w:r w:rsidR="004B6739" w:rsidRPr="009C183B">
        <w:rPr>
          <w:rFonts w:ascii="Arial" w:hAnsi="Arial" w:cs="Arial"/>
          <w:u w:val="single"/>
        </w:rPr>
        <w:t>armony Campus has some restrictions</w:t>
      </w:r>
      <w:r w:rsidR="004B6739" w:rsidRPr="009C183B">
        <w:rPr>
          <w:rFonts w:ascii="Arial" w:hAnsi="Arial" w:cs="Arial"/>
        </w:rPr>
        <w:t xml:space="preserve"> on exactly where employees may/may not park. Please check with your immediate supervisor, campus safety or the reception area to verify you are not parked in the wrong area.</w:t>
      </w:r>
    </w:p>
    <w:p w14:paraId="6E9BA106" w14:textId="77777777" w:rsidR="004B6739" w:rsidRPr="009C183B" w:rsidRDefault="004B6739" w:rsidP="00A4460B">
      <w:pPr>
        <w:autoSpaceDE w:val="0"/>
        <w:autoSpaceDN w:val="0"/>
        <w:adjustRightInd w:val="0"/>
        <w:rPr>
          <w:rFonts w:ascii="Arial" w:hAnsi="Arial" w:cs="Arial"/>
        </w:rPr>
      </w:pPr>
    </w:p>
    <w:p w14:paraId="637D6734" w14:textId="77777777" w:rsidR="003738E5" w:rsidRPr="009C183B" w:rsidRDefault="003738E5" w:rsidP="00A4460B">
      <w:pPr>
        <w:autoSpaceDE w:val="0"/>
        <w:autoSpaceDN w:val="0"/>
        <w:adjustRightInd w:val="0"/>
        <w:rPr>
          <w:rFonts w:ascii="Arial" w:hAnsi="Arial" w:cs="Arial"/>
        </w:rPr>
      </w:pPr>
      <w:r w:rsidRPr="009C183B">
        <w:rPr>
          <w:rFonts w:ascii="Arial" w:hAnsi="Arial" w:cs="Arial"/>
        </w:rPr>
        <w:t xml:space="preserve">Vehicular traffic, other than certain designated college utility vehicles, is prohibited around and between buildings. </w:t>
      </w:r>
    </w:p>
    <w:p w14:paraId="5CED11D4" w14:textId="77777777" w:rsidR="001460ED" w:rsidRPr="009C183B" w:rsidRDefault="001460ED" w:rsidP="00A4460B">
      <w:pPr>
        <w:autoSpaceDE w:val="0"/>
        <w:autoSpaceDN w:val="0"/>
        <w:adjustRightInd w:val="0"/>
        <w:rPr>
          <w:rFonts w:ascii="Arial" w:hAnsi="Arial" w:cs="Arial"/>
        </w:rPr>
      </w:pPr>
    </w:p>
    <w:p w14:paraId="0DD1C6FD" w14:textId="77777777" w:rsidR="003738E5" w:rsidRDefault="003738E5" w:rsidP="00A4460B">
      <w:pPr>
        <w:autoSpaceDE w:val="0"/>
        <w:autoSpaceDN w:val="0"/>
        <w:adjustRightInd w:val="0"/>
        <w:contextualSpacing/>
        <w:rPr>
          <w:rFonts w:ascii="Arial" w:hAnsi="Arial" w:cs="Arial"/>
        </w:rPr>
      </w:pPr>
      <w:r w:rsidRPr="009C183B">
        <w:rPr>
          <w:rFonts w:ascii="Arial" w:hAnsi="Arial" w:cs="Arial"/>
        </w:rPr>
        <w:t xml:space="preserve">Clackamas Community College </w:t>
      </w:r>
      <w:r w:rsidR="003158BA" w:rsidRPr="009C183B">
        <w:rPr>
          <w:rFonts w:ascii="Arial" w:hAnsi="Arial" w:cs="Arial"/>
        </w:rPr>
        <w:t>campus</w:t>
      </w:r>
      <w:r w:rsidRPr="009C183B">
        <w:rPr>
          <w:rFonts w:ascii="Arial" w:hAnsi="Arial" w:cs="Arial"/>
        </w:rPr>
        <w:t xml:space="preserve"> safety officers are sworn Clackamas County deputy sheriffs and may write traffic citations for county court appearances. In addition, some citations require student court appearances. See the Student Handbook for details. </w:t>
      </w:r>
    </w:p>
    <w:p w14:paraId="410512D2" w14:textId="77777777" w:rsidR="009C183B" w:rsidRPr="009C183B" w:rsidRDefault="009C183B" w:rsidP="00A4460B">
      <w:pPr>
        <w:autoSpaceDE w:val="0"/>
        <w:autoSpaceDN w:val="0"/>
        <w:adjustRightInd w:val="0"/>
        <w:contextualSpacing/>
        <w:rPr>
          <w:rFonts w:ascii="Arial" w:hAnsi="Arial" w:cs="Arial"/>
        </w:rPr>
      </w:pPr>
    </w:p>
    <w:p w14:paraId="729267ED" w14:textId="364F0280" w:rsidR="00C77B7B" w:rsidRPr="009C183B" w:rsidRDefault="003738E5" w:rsidP="009C183B">
      <w:pPr>
        <w:pStyle w:val="Heading2"/>
        <w:spacing w:before="0" w:after="120"/>
        <w:contextualSpacing/>
        <w:rPr>
          <w:i w:val="0"/>
        </w:rPr>
      </w:pPr>
      <w:bookmarkStart w:id="158" w:name="_Toc244310719"/>
      <w:bookmarkStart w:id="159" w:name="_Toc405471814"/>
      <w:r w:rsidRPr="001946F6">
        <w:rPr>
          <w:i w:val="0"/>
        </w:rPr>
        <w:t>College Motor Pool</w:t>
      </w:r>
      <w:bookmarkEnd w:id="158"/>
      <w:bookmarkEnd w:id="159"/>
      <w:r w:rsidRPr="001946F6">
        <w:rPr>
          <w:i w:val="0"/>
        </w:rPr>
        <w:t xml:space="preserve"> </w:t>
      </w:r>
    </w:p>
    <w:p w14:paraId="75A9F1B2" w14:textId="77777777" w:rsidR="001460ED" w:rsidRDefault="003738E5" w:rsidP="00845B59">
      <w:pPr>
        <w:autoSpaceDE w:val="0"/>
        <w:autoSpaceDN w:val="0"/>
        <w:adjustRightInd w:val="0"/>
        <w:ind w:firstLine="1"/>
        <w:contextualSpacing/>
        <w:rPr>
          <w:rFonts w:ascii="Arial" w:hAnsi="Arial" w:cs="Arial"/>
          <w:bCs/>
          <w:iCs/>
        </w:rPr>
      </w:pPr>
      <w:r w:rsidRPr="009C183B">
        <w:rPr>
          <w:rFonts w:ascii="Arial" w:hAnsi="Arial" w:cs="Arial"/>
        </w:rPr>
        <w:t xml:space="preserve">A motor vehicle fleet is maintained by the college as primary transportation for group travel, such as field trips, conventions, workshops, athletic competition, meetings, and other authorized purposes. </w:t>
      </w:r>
      <w:r w:rsidRPr="009C183B">
        <w:rPr>
          <w:rFonts w:ascii="Arial" w:hAnsi="Arial" w:cs="Arial"/>
          <w:bCs/>
          <w:iCs/>
          <w:u w:val="single"/>
        </w:rPr>
        <w:t>Vehicle use is for college business only</w:t>
      </w:r>
      <w:r w:rsidRPr="009C183B">
        <w:rPr>
          <w:rFonts w:ascii="Arial" w:hAnsi="Arial" w:cs="Arial"/>
          <w:bCs/>
          <w:iCs/>
        </w:rPr>
        <w:t>.</w:t>
      </w:r>
      <w:r w:rsidRPr="009C183B">
        <w:rPr>
          <w:rFonts w:ascii="Arial" w:hAnsi="Arial" w:cs="Arial"/>
          <w:b/>
          <w:bCs/>
          <w:i/>
          <w:iCs/>
        </w:rPr>
        <w:t xml:space="preserve"> </w:t>
      </w:r>
      <w:r w:rsidR="00707EA6" w:rsidRPr="009C183B">
        <w:rPr>
          <w:rFonts w:ascii="Arial" w:hAnsi="Arial" w:cs="Arial"/>
          <w:bCs/>
          <w:iCs/>
        </w:rPr>
        <w:t xml:space="preserve">Contact Campus Services </w:t>
      </w:r>
      <w:r w:rsidR="00686F33" w:rsidRPr="009C183B">
        <w:rPr>
          <w:rFonts w:ascii="Arial" w:hAnsi="Arial" w:cs="Arial"/>
          <w:bCs/>
          <w:iCs/>
        </w:rPr>
        <w:t>at ext</w:t>
      </w:r>
      <w:r w:rsidR="0019663E" w:rsidRPr="009C183B">
        <w:rPr>
          <w:rFonts w:ascii="Arial" w:hAnsi="Arial" w:cs="Arial"/>
          <w:bCs/>
          <w:iCs/>
        </w:rPr>
        <w:t xml:space="preserve">. </w:t>
      </w:r>
      <w:r w:rsidR="00686F33" w:rsidRPr="009C183B">
        <w:rPr>
          <w:rFonts w:ascii="Arial" w:hAnsi="Arial" w:cs="Arial"/>
          <w:bCs/>
          <w:iCs/>
        </w:rPr>
        <w:t xml:space="preserve">6792 </w:t>
      </w:r>
      <w:r w:rsidR="00707EA6" w:rsidRPr="009C183B">
        <w:rPr>
          <w:rFonts w:ascii="Arial" w:hAnsi="Arial" w:cs="Arial"/>
          <w:bCs/>
          <w:iCs/>
        </w:rPr>
        <w:t xml:space="preserve">about requirements of those driving college vans or to reserve a vehicle.  </w:t>
      </w:r>
    </w:p>
    <w:p w14:paraId="101FBAC6" w14:textId="77777777" w:rsidR="009C183B" w:rsidRPr="009C183B" w:rsidRDefault="009C183B" w:rsidP="00845B59">
      <w:pPr>
        <w:autoSpaceDE w:val="0"/>
        <w:autoSpaceDN w:val="0"/>
        <w:adjustRightInd w:val="0"/>
        <w:ind w:firstLine="1"/>
        <w:contextualSpacing/>
        <w:rPr>
          <w:rFonts w:ascii="Arial" w:hAnsi="Arial" w:cs="Arial"/>
        </w:rPr>
      </w:pPr>
    </w:p>
    <w:p w14:paraId="023065C8" w14:textId="53619217" w:rsidR="00C77B7B" w:rsidRPr="009C183B" w:rsidRDefault="003738E5" w:rsidP="009C183B">
      <w:pPr>
        <w:pStyle w:val="Heading2"/>
        <w:spacing w:before="0" w:after="120"/>
        <w:rPr>
          <w:i w:val="0"/>
        </w:rPr>
      </w:pPr>
      <w:bookmarkStart w:id="160" w:name="_Toc244310720"/>
      <w:bookmarkStart w:id="161" w:name="_Toc405471815"/>
      <w:r w:rsidRPr="001946F6">
        <w:rPr>
          <w:i w:val="0"/>
        </w:rPr>
        <w:t>Personal Appearance and Conduct</w:t>
      </w:r>
      <w:bookmarkEnd w:id="160"/>
      <w:bookmarkEnd w:id="161"/>
      <w:r w:rsidRPr="001946F6">
        <w:rPr>
          <w:i w:val="0"/>
        </w:rPr>
        <w:t xml:space="preserve"> </w:t>
      </w:r>
    </w:p>
    <w:p w14:paraId="15BD605B" w14:textId="77777777" w:rsidR="001460ED" w:rsidRDefault="003738E5" w:rsidP="008E51C8">
      <w:pPr>
        <w:autoSpaceDE w:val="0"/>
        <w:autoSpaceDN w:val="0"/>
        <w:adjustRightInd w:val="0"/>
        <w:rPr>
          <w:rFonts w:ascii="Arial" w:hAnsi="Arial" w:cs="Arial"/>
        </w:rPr>
      </w:pPr>
      <w:r w:rsidRPr="009C183B">
        <w:rPr>
          <w:rFonts w:ascii="Arial" w:hAnsi="Arial" w:cs="Arial"/>
        </w:rPr>
        <w:t>As employees of a tax-supported educational institution, college staff members are engaged in public relations on a daily basis. They are expected to conduct themselves professionally in a friendly and courteous manner. College employees are expected to maintain high standards of neatness, cleanliness, and grooming appropriate to their positions on campus.</w:t>
      </w:r>
      <w:r w:rsidR="00BA3704" w:rsidRPr="009C183B">
        <w:rPr>
          <w:rFonts w:ascii="Arial" w:hAnsi="Arial" w:cs="Arial"/>
        </w:rPr>
        <w:t xml:space="preserve"> </w:t>
      </w:r>
    </w:p>
    <w:p w14:paraId="612E5BF6" w14:textId="77777777" w:rsidR="009C183B" w:rsidRPr="009C183B" w:rsidRDefault="009C183B" w:rsidP="008E51C8">
      <w:pPr>
        <w:autoSpaceDE w:val="0"/>
        <w:autoSpaceDN w:val="0"/>
        <w:adjustRightInd w:val="0"/>
        <w:rPr>
          <w:rFonts w:ascii="Arial" w:hAnsi="Arial" w:cs="Arial"/>
        </w:rPr>
      </w:pPr>
    </w:p>
    <w:p w14:paraId="6176A6DE" w14:textId="4E0DB0BC" w:rsidR="00C77B7B" w:rsidRPr="009C183B" w:rsidRDefault="003738E5" w:rsidP="009C183B">
      <w:pPr>
        <w:pStyle w:val="Heading2"/>
        <w:spacing w:before="0" w:after="120"/>
        <w:contextualSpacing/>
        <w:rPr>
          <w:i w:val="0"/>
        </w:rPr>
      </w:pPr>
      <w:bookmarkStart w:id="162" w:name="_Toc244310721"/>
      <w:bookmarkStart w:id="163" w:name="_Toc405471816"/>
      <w:r w:rsidRPr="001946F6">
        <w:rPr>
          <w:i w:val="0"/>
        </w:rPr>
        <w:t>Children</w:t>
      </w:r>
      <w:bookmarkEnd w:id="162"/>
      <w:r w:rsidR="00566384" w:rsidRPr="001946F6">
        <w:rPr>
          <w:i w:val="0"/>
        </w:rPr>
        <w:t xml:space="preserve"> on Campus</w:t>
      </w:r>
      <w:bookmarkEnd w:id="163"/>
      <w:r w:rsidRPr="001946F6">
        <w:rPr>
          <w:i w:val="0"/>
        </w:rPr>
        <w:t xml:space="preserve"> </w:t>
      </w:r>
    </w:p>
    <w:p w14:paraId="1FEC8E48" w14:textId="466FE16F" w:rsidR="001460ED" w:rsidRDefault="003738E5" w:rsidP="00845B59">
      <w:pPr>
        <w:pStyle w:val="Default"/>
        <w:contextualSpacing/>
      </w:pPr>
      <w:r w:rsidRPr="009C183B">
        <w:t>Except for employer</w:t>
      </w:r>
      <w:r w:rsidR="00A50E59" w:rsidRPr="009C183B">
        <w:t>-</w:t>
      </w:r>
      <w:r w:rsidRPr="009C183B">
        <w:t xml:space="preserve">sponsored programs </w:t>
      </w:r>
      <w:r w:rsidR="00A50E59" w:rsidRPr="009C183B">
        <w:t>such as “Take Your Child to Work Day</w:t>
      </w:r>
      <w:r w:rsidR="00BA3704" w:rsidRPr="009C183B">
        <w:t>,</w:t>
      </w:r>
      <w:r w:rsidR="00A50E59" w:rsidRPr="009C183B">
        <w:t>” institutional liability</w:t>
      </w:r>
      <w:r w:rsidR="007F7124" w:rsidRPr="009C183B">
        <w:t xml:space="preserve"> considerations</w:t>
      </w:r>
      <w:r w:rsidR="00A50E59" w:rsidRPr="009C183B">
        <w:t xml:space="preserve"> prohibit employees from bringing child</w:t>
      </w:r>
      <w:r w:rsidR="00ED398E" w:rsidRPr="009C183B">
        <w:t>(</w:t>
      </w:r>
      <w:proofErr w:type="spellStart"/>
      <w:r w:rsidR="00A50E59" w:rsidRPr="009C183B">
        <w:t>ren</w:t>
      </w:r>
      <w:proofErr w:type="spellEnd"/>
      <w:r w:rsidR="00ED398E" w:rsidRPr="009C183B">
        <w:t>)</w:t>
      </w:r>
      <w:r w:rsidR="00A50E59" w:rsidRPr="009C183B">
        <w:t xml:space="preserve"> to work if they will be supervising the child(</w:t>
      </w:r>
      <w:proofErr w:type="spellStart"/>
      <w:r w:rsidR="00A50E59" w:rsidRPr="009C183B">
        <w:t>ren</w:t>
      </w:r>
      <w:proofErr w:type="spellEnd"/>
      <w:r w:rsidR="00A50E59" w:rsidRPr="009C183B">
        <w:t xml:space="preserve">) while they are working. Employees with children who require supervision are responsible for obtaining child care or using personal leave under the emergency clause as </w:t>
      </w:r>
      <w:r w:rsidR="00BA3704" w:rsidRPr="009C183B">
        <w:t xml:space="preserve">described </w:t>
      </w:r>
      <w:r w:rsidR="00A50E59" w:rsidRPr="009C183B">
        <w:t>in the</w:t>
      </w:r>
      <w:r w:rsidR="00BA3704" w:rsidRPr="009C183B">
        <w:t>ir respective collective</w:t>
      </w:r>
      <w:r w:rsidR="00A50E59" w:rsidRPr="009C183B">
        <w:t xml:space="preserve"> bargaining agreement. </w:t>
      </w:r>
      <w:r w:rsidR="008E51C8" w:rsidRPr="009C183B">
        <w:t>A</w:t>
      </w:r>
      <w:r w:rsidR="00901EE0" w:rsidRPr="009C183B">
        <w:t xml:space="preserve">pproval for rare exceptions </w:t>
      </w:r>
      <w:r w:rsidR="00090930" w:rsidRPr="009C183B">
        <w:t xml:space="preserve">is </w:t>
      </w:r>
      <w:r w:rsidR="00A50E59" w:rsidRPr="009C183B">
        <w:t xml:space="preserve">at the sole discretion of the </w:t>
      </w:r>
      <w:r w:rsidR="00901EE0" w:rsidRPr="009C183B">
        <w:t>supervisor (</w:t>
      </w:r>
      <w:r w:rsidR="00566384" w:rsidRPr="009C183B">
        <w:t>Board Policy GBPA)</w:t>
      </w:r>
      <w:r w:rsidR="009C183B">
        <w:t>.</w:t>
      </w:r>
    </w:p>
    <w:p w14:paraId="7E42081D" w14:textId="77777777" w:rsidR="009C183B" w:rsidRPr="009C183B" w:rsidRDefault="009C183B" w:rsidP="00845B59">
      <w:pPr>
        <w:pStyle w:val="Default"/>
        <w:contextualSpacing/>
      </w:pPr>
    </w:p>
    <w:p w14:paraId="1ADD90B6" w14:textId="2C00CF8A" w:rsidR="00B74281" w:rsidRPr="009C183B" w:rsidRDefault="008835A4" w:rsidP="009C183B">
      <w:pPr>
        <w:pStyle w:val="Heading2"/>
        <w:spacing w:before="0" w:after="120"/>
        <w:contextualSpacing/>
        <w:rPr>
          <w:i w:val="0"/>
        </w:rPr>
      </w:pPr>
      <w:bookmarkStart w:id="164" w:name="_Toc405471817"/>
      <w:bookmarkStart w:id="165" w:name="_Toc244310722"/>
      <w:r w:rsidRPr="001946F6">
        <w:rPr>
          <w:i w:val="0"/>
        </w:rPr>
        <w:t>M</w:t>
      </w:r>
      <w:r w:rsidR="00B74281" w:rsidRPr="001946F6">
        <w:rPr>
          <w:i w:val="0"/>
        </w:rPr>
        <w:t>other</w:t>
      </w:r>
      <w:r w:rsidRPr="001946F6">
        <w:rPr>
          <w:i w:val="0"/>
        </w:rPr>
        <w:t xml:space="preserve"> F</w:t>
      </w:r>
      <w:r w:rsidR="00B74281" w:rsidRPr="001946F6">
        <w:rPr>
          <w:i w:val="0"/>
        </w:rPr>
        <w:t>riendly</w:t>
      </w:r>
      <w:r w:rsidRPr="001946F6">
        <w:rPr>
          <w:i w:val="0"/>
        </w:rPr>
        <w:t xml:space="preserve"> W</w:t>
      </w:r>
      <w:r w:rsidR="00B74281" w:rsidRPr="001946F6">
        <w:rPr>
          <w:i w:val="0"/>
        </w:rPr>
        <w:t>orkplace</w:t>
      </w:r>
      <w:bookmarkEnd w:id="164"/>
    </w:p>
    <w:p w14:paraId="41054D7D" w14:textId="77777777" w:rsidR="008835A4" w:rsidRDefault="008835A4" w:rsidP="00A4460B">
      <w:pPr>
        <w:contextualSpacing/>
        <w:rPr>
          <w:rFonts w:ascii="Arial" w:hAnsi="Arial" w:cs="Arial"/>
        </w:rPr>
      </w:pPr>
      <w:r w:rsidRPr="009C183B">
        <w:rPr>
          <w:rFonts w:ascii="Arial" w:hAnsi="Arial" w:cs="Arial"/>
        </w:rPr>
        <w:t xml:space="preserve">The College recognizes that a normal and important role for mothers is to have the option and ability to provide for their </w:t>
      </w:r>
      <w:r w:rsidR="00ED398E" w:rsidRPr="009C183B">
        <w:rPr>
          <w:rFonts w:ascii="Arial" w:hAnsi="Arial" w:cs="Arial"/>
        </w:rPr>
        <w:t xml:space="preserve">eligible </w:t>
      </w:r>
      <w:r w:rsidRPr="009C183B">
        <w:rPr>
          <w:rFonts w:ascii="Arial" w:hAnsi="Arial" w:cs="Arial"/>
        </w:rPr>
        <w:t>child</w:t>
      </w:r>
      <w:r w:rsidR="00ED398E" w:rsidRPr="009C183B">
        <w:rPr>
          <w:rFonts w:ascii="Arial" w:hAnsi="Arial" w:cs="Arial"/>
        </w:rPr>
        <w:t>(</w:t>
      </w:r>
      <w:proofErr w:type="spellStart"/>
      <w:r w:rsidR="00ED398E" w:rsidRPr="009C183B">
        <w:rPr>
          <w:rFonts w:ascii="Arial" w:hAnsi="Arial" w:cs="Arial"/>
        </w:rPr>
        <w:t>ren</w:t>
      </w:r>
      <w:proofErr w:type="spellEnd"/>
      <w:r w:rsidR="00ED398E" w:rsidRPr="009C183B">
        <w:rPr>
          <w:rFonts w:ascii="Arial" w:hAnsi="Arial" w:cs="Arial"/>
        </w:rPr>
        <w:t>)</w:t>
      </w:r>
      <w:r w:rsidRPr="009C183B">
        <w:rPr>
          <w:rFonts w:ascii="Arial" w:hAnsi="Arial" w:cs="Arial"/>
        </w:rPr>
        <w:t xml:space="preserve"> by breast feeding or expressing milk in the workplace. Further information is availab</w:t>
      </w:r>
      <w:r w:rsidR="006F03D2" w:rsidRPr="009C183B">
        <w:rPr>
          <w:rFonts w:ascii="Arial" w:hAnsi="Arial" w:cs="Arial"/>
        </w:rPr>
        <w:t>le</w:t>
      </w:r>
      <w:r w:rsidRPr="009C183B">
        <w:rPr>
          <w:rFonts w:ascii="Arial" w:hAnsi="Arial" w:cs="Arial"/>
        </w:rPr>
        <w:t xml:space="preserve"> in Board policy GBDA. </w:t>
      </w:r>
    </w:p>
    <w:p w14:paraId="3626A791" w14:textId="77777777" w:rsidR="009C183B" w:rsidRPr="009C183B" w:rsidRDefault="009C183B" w:rsidP="00A4460B">
      <w:pPr>
        <w:contextualSpacing/>
        <w:rPr>
          <w:rFonts w:ascii="Arial" w:hAnsi="Arial" w:cs="Arial"/>
        </w:rPr>
      </w:pPr>
    </w:p>
    <w:p w14:paraId="11060F89" w14:textId="2BC2B534" w:rsidR="00C77B7B" w:rsidRPr="009C183B" w:rsidRDefault="003738E5" w:rsidP="009C183B">
      <w:pPr>
        <w:pStyle w:val="Heading2"/>
        <w:spacing w:before="0" w:after="120"/>
        <w:contextualSpacing/>
        <w:rPr>
          <w:i w:val="0"/>
        </w:rPr>
      </w:pPr>
      <w:bookmarkStart w:id="166" w:name="_Toc405471818"/>
      <w:r w:rsidRPr="001946F6">
        <w:rPr>
          <w:i w:val="0"/>
        </w:rPr>
        <w:t>School Closures/Late Openings</w:t>
      </w:r>
      <w:bookmarkEnd w:id="165"/>
      <w:bookmarkEnd w:id="166"/>
      <w:r w:rsidRPr="001946F6">
        <w:rPr>
          <w:i w:val="0"/>
        </w:rPr>
        <w:t xml:space="preserve"> </w:t>
      </w:r>
    </w:p>
    <w:p w14:paraId="308EB61D" w14:textId="42B1B3E4" w:rsidR="003738E5" w:rsidRPr="009C183B" w:rsidRDefault="003738E5" w:rsidP="00A4460B">
      <w:pPr>
        <w:autoSpaceDE w:val="0"/>
        <w:autoSpaceDN w:val="0"/>
        <w:adjustRightInd w:val="0"/>
        <w:ind w:firstLine="1"/>
        <w:contextualSpacing/>
        <w:rPr>
          <w:rFonts w:ascii="Arial" w:hAnsi="Arial" w:cs="Arial"/>
        </w:rPr>
      </w:pPr>
      <w:r w:rsidRPr="009C183B">
        <w:rPr>
          <w:rFonts w:ascii="Arial" w:hAnsi="Arial" w:cs="Arial"/>
        </w:rPr>
        <w:t xml:space="preserve">In the event the college closes or opens late due to inclement weather conditions or other emergency, the closure/opening will be announced on local television and radio stations at or before </w:t>
      </w:r>
      <w:commentRangeStart w:id="167"/>
      <w:r w:rsidRPr="009C183B">
        <w:rPr>
          <w:rFonts w:ascii="Arial" w:hAnsi="Arial" w:cs="Arial"/>
        </w:rPr>
        <w:t>7:00 a.m</w:t>
      </w:r>
      <w:commentRangeEnd w:id="167"/>
      <w:r w:rsidR="006D4072" w:rsidRPr="009C183B">
        <w:rPr>
          <w:rStyle w:val="CommentReference"/>
          <w:rFonts w:ascii="Arial" w:eastAsia="Calibri" w:hAnsi="Arial" w:cs="Arial"/>
          <w:sz w:val="24"/>
          <w:szCs w:val="24"/>
        </w:rPr>
        <w:commentReference w:id="167"/>
      </w:r>
      <w:r w:rsidRPr="009C183B">
        <w:rPr>
          <w:rFonts w:ascii="Arial" w:hAnsi="Arial" w:cs="Arial"/>
        </w:rPr>
        <w:t xml:space="preserve">., and </w:t>
      </w:r>
      <w:r w:rsidR="003158BA" w:rsidRPr="009C183B">
        <w:rPr>
          <w:rFonts w:ascii="Arial" w:hAnsi="Arial" w:cs="Arial"/>
        </w:rPr>
        <w:t xml:space="preserve">on </w:t>
      </w:r>
      <w:r w:rsidRPr="009C183B">
        <w:rPr>
          <w:rFonts w:ascii="Arial" w:hAnsi="Arial" w:cs="Arial"/>
        </w:rPr>
        <w:t xml:space="preserve">the college switchboard ext. </w:t>
      </w:r>
      <w:r w:rsidR="00291B97" w:rsidRPr="009C183B">
        <w:rPr>
          <w:rFonts w:ascii="Arial" w:hAnsi="Arial" w:cs="Arial"/>
        </w:rPr>
        <w:t>6000</w:t>
      </w:r>
      <w:r w:rsidRPr="009C183B">
        <w:rPr>
          <w:rFonts w:ascii="Arial" w:hAnsi="Arial" w:cs="Arial"/>
        </w:rPr>
        <w:t xml:space="preserve">. Employees should either listen for radio and/or television announcements or call the college’s ext. </w:t>
      </w:r>
      <w:r w:rsidR="00291B97" w:rsidRPr="009C183B">
        <w:rPr>
          <w:rFonts w:ascii="Arial" w:hAnsi="Arial" w:cs="Arial"/>
        </w:rPr>
        <w:t>6000</w:t>
      </w:r>
      <w:r w:rsidRPr="009C183B">
        <w:rPr>
          <w:rFonts w:ascii="Arial" w:hAnsi="Arial" w:cs="Arial"/>
        </w:rPr>
        <w:t xml:space="preserve"> to determine if they are to report to work.</w:t>
      </w:r>
      <w:r w:rsidR="00216404" w:rsidRPr="009C183B">
        <w:rPr>
          <w:rFonts w:ascii="Arial" w:hAnsi="Arial" w:cs="Arial"/>
        </w:rPr>
        <w:t xml:space="preserve"> All closure/late opening information will also be posted on the </w:t>
      </w:r>
      <w:r w:rsidR="003158BA" w:rsidRPr="009C183B">
        <w:rPr>
          <w:rFonts w:ascii="Arial" w:hAnsi="Arial" w:cs="Arial"/>
        </w:rPr>
        <w:t>c</w:t>
      </w:r>
      <w:r w:rsidR="00216404" w:rsidRPr="009C183B">
        <w:rPr>
          <w:rFonts w:ascii="Arial" w:hAnsi="Arial" w:cs="Arial"/>
        </w:rPr>
        <w:t xml:space="preserve">ollege website at </w:t>
      </w:r>
      <w:hyperlink r:id="rId17" w:history="1">
        <w:r w:rsidR="00216404" w:rsidRPr="009C183B">
          <w:rPr>
            <w:rStyle w:val="Hyperlink"/>
            <w:rFonts w:ascii="Arial" w:hAnsi="Arial" w:cs="Arial"/>
          </w:rPr>
          <w:t>www.clackamas.edu</w:t>
        </w:r>
      </w:hyperlink>
      <w:r w:rsidR="00216404" w:rsidRPr="009C183B">
        <w:rPr>
          <w:rFonts w:ascii="Arial" w:hAnsi="Arial" w:cs="Arial"/>
        </w:rPr>
        <w:t>.</w:t>
      </w:r>
      <w:r w:rsidR="006C4814" w:rsidRPr="009C183B">
        <w:rPr>
          <w:rFonts w:ascii="Arial" w:hAnsi="Arial" w:cs="Arial"/>
        </w:rPr>
        <w:t xml:space="preserve"> Employees will also be notified through </w:t>
      </w:r>
      <w:r w:rsidR="00B64BD4" w:rsidRPr="009C183B">
        <w:rPr>
          <w:rFonts w:ascii="Arial" w:hAnsi="Arial" w:cs="Arial"/>
        </w:rPr>
        <w:t>the college's "</w:t>
      </w:r>
      <w:proofErr w:type="spellStart"/>
      <w:r w:rsidR="00B64BD4" w:rsidRPr="009C183B">
        <w:rPr>
          <w:rFonts w:ascii="Arial" w:hAnsi="Arial" w:cs="Arial"/>
        </w:rPr>
        <w:t>FlashAlert</w:t>
      </w:r>
      <w:proofErr w:type="spellEnd"/>
      <w:r w:rsidR="00B64BD4" w:rsidRPr="009C183B">
        <w:rPr>
          <w:rFonts w:ascii="Arial" w:hAnsi="Arial" w:cs="Arial"/>
        </w:rPr>
        <w:t>" system</w:t>
      </w:r>
      <w:r w:rsidR="006C4814" w:rsidRPr="009C183B">
        <w:rPr>
          <w:rFonts w:ascii="Arial" w:hAnsi="Arial" w:cs="Arial"/>
        </w:rPr>
        <w:t xml:space="preserve">. Please keep your contact information current through the </w:t>
      </w:r>
      <w:r w:rsidR="00B64BD4" w:rsidRPr="009C183B">
        <w:rPr>
          <w:rFonts w:ascii="Arial" w:hAnsi="Arial" w:cs="Arial"/>
        </w:rPr>
        <w:t>“</w:t>
      </w:r>
      <w:proofErr w:type="spellStart"/>
      <w:r w:rsidR="00B64BD4" w:rsidRPr="009C183B">
        <w:rPr>
          <w:rFonts w:ascii="Arial" w:hAnsi="Arial" w:cs="Arial"/>
        </w:rPr>
        <w:t>m</w:t>
      </w:r>
      <w:r w:rsidR="004D00BC" w:rsidRPr="009C183B">
        <w:rPr>
          <w:rFonts w:ascii="Arial" w:hAnsi="Arial" w:cs="Arial"/>
        </w:rPr>
        <w:t>yClackamas</w:t>
      </w:r>
      <w:proofErr w:type="spellEnd"/>
      <w:r w:rsidR="00B64BD4" w:rsidRPr="009C183B">
        <w:rPr>
          <w:rFonts w:ascii="Arial" w:hAnsi="Arial" w:cs="Arial"/>
        </w:rPr>
        <w:t>”</w:t>
      </w:r>
      <w:r w:rsidR="004D00BC" w:rsidRPr="009C183B">
        <w:rPr>
          <w:rFonts w:ascii="Arial" w:hAnsi="Arial" w:cs="Arial"/>
        </w:rPr>
        <w:t xml:space="preserve"> </w:t>
      </w:r>
      <w:r w:rsidR="006C4814" w:rsidRPr="009C183B">
        <w:rPr>
          <w:rFonts w:ascii="Arial" w:hAnsi="Arial" w:cs="Arial"/>
        </w:rPr>
        <w:t>portal.</w:t>
      </w:r>
      <w:r w:rsidR="009363FD" w:rsidRPr="009C183B">
        <w:rPr>
          <w:rFonts w:ascii="Arial" w:hAnsi="Arial" w:cs="Arial"/>
        </w:rPr>
        <w:t xml:space="preserve"> When the College closes due to adverse weather conditions, all events </w:t>
      </w:r>
      <w:r w:rsidR="009C183B">
        <w:rPr>
          <w:rFonts w:ascii="Arial" w:hAnsi="Arial" w:cs="Arial"/>
        </w:rPr>
        <w:t>and activities will be canceled</w:t>
      </w:r>
      <w:r w:rsidR="009363FD" w:rsidRPr="009C183B">
        <w:rPr>
          <w:rFonts w:ascii="Arial" w:hAnsi="Arial" w:cs="Arial"/>
        </w:rPr>
        <w:t xml:space="preserve"> (Facilities Use and Term Conditions is Administrative Regulation KG-AR)</w:t>
      </w:r>
      <w:r w:rsidR="009C183B">
        <w:rPr>
          <w:rFonts w:ascii="Arial" w:hAnsi="Arial" w:cs="Arial"/>
        </w:rPr>
        <w:t>.</w:t>
      </w:r>
    </w:p>
    <w:p w14:paraId="6DED4AFA" w14:textId="77777777" w:rsidR="006C4814" w:rsidRPr="009C183B" w:rsidRDefault="006C4814" w:rsidP="00A4460B">
      <w:pPr>
        <w:autoSpaceDE w:val="0"/>
        <w:autoSpaceDN w:val="0"/>
        <w:adjustRightInd w:val="0"/>
        <w:ind w:firstLine="1"/>
        <w:rPr>
          <w:rFonts w:ascii="Arial" w:hAnsi="Arial" w:cs="Arial"/>
        </w:rPr>
      </w:pPr>
    </w:p>
    <w:p w14:paraId="43624DDC" w14:textId="77777777" w:rsidR="001460ED" w:rsidRDefault="003738E5" w:rsidP="00A4460B">
      <w:pPr>
        <w:autoSpaceDE w:val="0"/>
        <w:autoSpaceDN w:val="0"/>
        <w:adjustRightInd w:val="0"/>
        <w:contextualSpacing/>
        <w:rPr>
          <w:rFonts w:ascii="Arial" w:hAnsi="Arial" w:cs="Arial"/>
        </w:rPr>
      </w:pPr>
      <w:r w:rsidRPr="009C183B">
        <w:rPr>
          <w:rFonts w:ascii="Arial" w:hAnsi="Arial" w:cs="Arial"/>
        </w:rPr>
        <w:t xml:space="preserve">If employees are late or do not report to work due to inclement weather or hazardous driving conditions, they may </w:t>
      </w:r>
      <w:r w:rsidR="006F03D2" w:rsidRPr="009C183B">
        <w:rPr>
          <w:rFonts w:ascii="Arial" w:hAnsi="Arial" w:cs="Arial"/>
        </w:rPr>
        <w:t xml:space="preserve">choose to </w:t>
      </w:r>
      <w:r w:rsidRPr="009C183B">
        <w:rPr>
          <w:rFonts w:ascii="Arial" w:hAnsi="Arial" w:cs="Arial"/>
        </w:rPr>
        <w:t>have the time</w:t>
      </w:r>
      <w:r w:rsidR="002C5E2A" w:rsidRPr="009C183B">
        <w:rPr>
          <w:rFonts w:ascii="Arial" w:hAnsi="Arial" w:cs="Arial"/>
        </w:rPr>
        <w:t xml:space="preserve"> deducted from </w:t>
      </w:r>
      <w:r w:rsidR="006F03D2" w:rsidRPr="009C183B">
        <w:rPr>
          <w:rFonts w:ascii="Arial" w:hAnsi="Arial" w:cs="Arial"/>
        </w:rPr>
        <w:t xml:space="preserve">their </w:t>
      </w:r>
      <w:r w:rsidR="002C5E2A" w:rsidRPr="009C183B">
        <w:rPr>
          <w:rFonts w:ascii="Arial" w:hAnsi="Arial" w:cs="Arial"/>
        </w:rPr>
        <w:t>personal</w:t>
      </w:r>
      <w:r w:rsidRPr="009C183B">
        <w:rPr>
          <w:rFonts w:ascii="Arial" w:hAnsi="Arial" w:cs="Arial"/>
        </w:rPr>
        <w:t xml:space="preserve"> leave. If the employee has </w:t>
      </w:r>
      <w:r w:rsidR="00C77B7B" w:rsidRPr="009C183B">
        <w:rPr>
          <w:rFonts w:ascii="Arial" w:hAnsi="Arial" w:cs="Arial"/>
        </w:rPr>
        <w:t xml:space="preserve">exhausted </w:t>
      </w:r>
      <w:r w:rsidRPr="009C183B">
        <w:rPr>
          <w:rFonts w:ascii="Arial" w:hAnsi="Arial" w:cs="Arial"/>
        </w:rPr>
        <w:t xml:space="preserve">personal leave, </w:t>
      </w:r>
      <w:r w:rsidR="00C77B7B" w:rsidRPr="009C183B">
        <w:rPr>
          <w:rFonts w:ascii="Arial" w:hAnsi="Arial" w:cs="Arial"/>
        </w:rPr>
        <w:t>he/she</w:t>
      </w:r>
      <w:r w:rsidRPr="009C183B">
        <w:rPr>
          <w:rFonts w:ascii="Arial" w:hAnsi="Arial" w:cs="Arial"/>
        </w:rPr>
        <w:t xml:space="preserve"> may </w:t>
      </w:r>
      <w:r w:rsidR="006F03D2" w:rsidRPr="009C183B">
        <w:rPr>
          <w:rFonts w:ascii="Arial" w:hAnsi="Arial" w:cs="Arial"/>
        </w:rPr>
        <w:t xml:space="preserve">choose to use accrued </w:t>
      </w:r>
      <w:r w:rsidRPr="009C183B">
        <w:rPr>
          <w:rFonts w:ascii="Arial" w:hAnsi="Arial" w:cs="Arial"/>
        </w:rPr>
        <w:t xml:space="preserve">vacation or unpaid leave. </w:t>
      </w:r>
      <w:r w:rsidR="001843FC" w:rsidRPr="009C183B">
        <w:rPr>
          <w:rFonts w:ascii="Arial" w:hAnsi="Arial" w:cs="Arial"/>
        </w:rPr>
        <w:t>If the College is closed due to inclement weather</w:t>
      </w:r>
      <w:r w:rsidR="00C77B7B" w:rsidRPr="009C183B">
        <w:rPr>
          <w:rFonts w:ascii="Arial" w:hAnsi="Arial" w:cs="Arial"/>
        </w:rPr>
        <w:t>/emergency</w:t>
      </w:r>
      <w:r w:rsidR="001843FC" w:rsidRPr="009C183B">
        <w:rPr>
          <w:rFonts w:ascii="Arial" w:hAnsi="Arial" w:cs="Arial"/>
        </w:rPr>
        <w:t xml:space="preserve"> and an employee </w:t>
      </w:r>
      <w:r w:rsidR="00C77B7B" w:rsidRPr="009C183B">
        <w:rPr>
          <w:rFonts w:ascii="Arial" w:hAnsi="Arial" w:cs="Arial"/>
        </w:rPr>
        <w:t xml:space="preserve">has </w:t>
      </w:r>
      <w:r w:rsidR="001843FC" w:rsidRPr="009C183B">
        <w:rPr>
          <w:rFonts w:ascii="Arial" w:hAnsi="Arial" w:cs="Arial"/>
          <w:u w:val="single"/>
        </w:rPr>
        <w:t>scheduled</w:t>
      </w:r>
      <w:r w:rsidR="00C77B7B" w:rsidRPr="009C183B">
        <w:rPr>
          <w:rFonts w:ascii="Arial" w:hAnsi="Arial" w:cs="Arial"/>
        </w:rPr>
        <w:t xml:space="preserve"> leave </w:t>
      </w:r>
      <w:r w:rsidR="004D1CD9" w:rsidRPr="009C183B">
        <w:rPr>
          <w:rFonts w:ascii="Arial" w:hAnsi="Arial" w:cs="Arial"/>
        </w:rPr>
        <w:t xml:space="preserve">for that day </w:t>
      </w:r>
      <w:r w:rsidR="00C77B7B" w:rsidRPr="009C183B">
        <w:rPr>
          <w:rFonts w:ascii="Arial" w:hAnsi="Arial" w:cs="Arial"/>
        </w:rPr>
        <w:t>(sick, vacation, personal, etc</w:t>
      </w:r>
      <w:r w:rsidR="006F03D2" w:rsidRPr="009C183B">
        <w:rPr>
          <w:rFonts w:ascii="Arial" w:hAnsi="Arial" w:cs="Arial"/>
        </w:rPr>
        <w:t>.</w:t>
      </w:r>
      <w:r w:rsidR="00C77B7B" w:rsidRPr="009C183B">
        <w:rPr>
          <w:rFonts w:ascii="Arial" w:hAnsi="Arial" w:cs="Arial"/>
        </w:rPr>
        <w:t>)</w:t>
      </w:r>
      <w:r w:rsidR="001843FC" w:rsidRPr="009C183B">
        <w:rPr>
          <w:rFonts w:ascii="Arial" w:hAnsi="Arial" w:cs="Arial"/>
        </w:rPr>
        <w:t xml:space="preserve"> </w:t>
      </w:r>
      <w:r w:rsidR="00CF0CE0" w:rsidRPr="009C183B">
        <w:rPr>
          <w:rFonts w:ascii="Arial" w:hAnsi="Arial" w:cs="Arial"/>
        </w:rPr>
        <w:t xml:space="preserve">the employee will have their </w:t>
      </w:r>
      <w:r w:rsidR="00C77B7B" w:rsidRPr="009C183B">
        <w:rPr>
          <w:rFonts w:ascii="Arial" w:hAnsi="Arial" w:cs="Arial"/>
        </w:rPr>
        <w:t>leave</w:t>
      </w:r>
      <w:r w:rsidR="00CF0CE0" w:rsidRPr="009C183B">
        <w:rPr>
          <w:rFonts w:ascii="Arial" w:hAnsi="Arial" w:cs="Arial"/>
        </w:rPr>
        <w:t xml:space="preserve"> banks reduced for the scheduled time off.</w:t>
      </w:r>
    </w:p>
    <w:p w14:paraId="364EFF01" w14:textId="77777777" w:rsidR="009C183B" w:rsidRPr="009C183B" w:rsidRDefault="009C183B" w:rsidP="00A4460B">
      <w:pPr>
        <w:autoSpaceDE w:val="0"/>
        <w:autoSpaceDN w:val="0"/>
        <w:adjustRightInd w:val="0"/>
        <w:contextualSpacing/>
        <w:rPr>
          <w:rFonts w:ascii="Arial" w:hAnsi="Arial" w:cs="Arial"/>
        </w:rPr>
      </w:pPr>
    </w:p>
    <w:p w14:paraId="3449FE9E" w14:textId="3ED32B20" w:rsidR="00C77B7B" w:rsidRPr="009C183B" w:rsidRDefault="002C689B" w:rsidP="009C183B">
      <w:pPr>
        <w:pStyle w:val="Heading2"/>
        <w:spacing w:before="0" w:after="120"/>
        <w:contextualSpacing/>
        <w:rPr>
          <w:i w:val="0"/>
        </w:rPr>
      </w:pPr>
      <w:bookmarkStart w:id="168" w:name="_Toc244310723"/>
      <w:bookmarkStart w:id="169" w:name="_Toc405471819"/>
      <w:r w:rsidRPr="001946F6">
        <w:rPr>
          <w:i w:val="0"/>
        </w:rPr>
        <w:t>Expense</w:t>
      </w:r>
      <w:bookmarkEnd w:id="168"/>
      <w:r w:rsidR="00D03217" w:rsidRPr="001946F6">
        <w:rPr>
          <w:i w:val="0"/>
        </w:rPr>
        <w:t xml:space="preserve"> Reimbursement</w:t>
      </w:r>
      <w:bookmarkEnd w:id="169"/>
      <w:r w:rsidRPr="001946F6">
        <w:rPr>
          <w:i w:val="0"/>
        </w:rPr>
        <w:t xml:space="preserve"> </w:t>
      </w:r>
    </w:p>
    <w:p w14:paraId="15B9CE4A" w14:textId="77777777" w:rsidR="001460ED" w:rsidRDefault="00C77B7B" w:rsidP="00A4460B">
      <w:pPr>
        <w:autoSpaceDE w:val="0"/>
        <w:autoSpaceDN w:val="0"/>
        <w:adjustRightInd w:val="0"/>
        <w:contextualSpacing/>
        <w:rPr>
          <w:rFonts w:ascii="Arial" w:hAnsi="Arial" w:cs="Arial"/>
          <w:color w:val="000000"/>
        </w:rPr>
      </w:pPr>
      <w:r w:rsidRPr="009C183B">
        <w:rPr>
          <w:rFonts w:ascii="Arial" w:hAnsi="Arial" w:cs="Arial"/>
          <w:color w:val="000000"/>
        </w:rPr>
        <w:t>T</w:t>
      </w:r>
      <w:r w:rsidR="0091051A" w:rsidRPr="009C183B">
        <w:rPr>
          <w:rFonts w:ascii="Arial" w:hAnsi="Arial" w:cs="Arial"/>
          <w:color w:val="000000"/>
        </w:rPr>
        <w:t xml:space="preserve">he college will reimburse employees and board members for </w:t>
      </w:r>
      <w:r w:rsidR="009920C8" w:rsidRPr="009C183B">
        <w:rPr>
          <w:rFonts w:ascii="Arial" w:hAnsi="Arial" w:cs="Arial"/>
          <w:color w:val="000000"/>
        </w:rPr>
        <w:t xml:space="preserve">approved </w:t>
      </w:r>
      <w:r w:rsidR="0091051A" w:rsidRPr="009C183B">
        <w:rPr>
          <w:rFonts w:ascii="Arial" w:hAnsi="Arial" w:cs="Arial"/>
          <w:color w:val="000000"/>
        </w:rPr>
        <w:t>related travel expenses</w:t>
      </w:r>
      <w:r w:rsidR="001B49E9" w:rsidRPr="009C183B">
        <w:rPr>
          <w:rFonts w:ascii="Arial" w:hAnsi="Arial" w:cs="Arial"/>
          <w:color w:val="000000"/>
        </w:rPr>
        <w:t>.</w:t>
      </w:r>
      <w:r w:rsidR="0091051A" w:rsidRPr="009C183B">
        <w:rPr>
          <w:rFonts w:ascii="Arial" w:hAnsi="Arial" w:cs="Arial"/>
          <w:color w:val="000000"/>
        </w:rPr>
        <w:t xml:space="preserve"> (Board Policy </w:t>
      </w:r>
      <w:r w:rsidR="00D03217" w:rsidRPr="009C183B">
        <w:rPr>
          <w:rFonts w:ascii="Arial" w:hAnsi="Arial" w:cs="Arial"/>
          <w:color w:val="000000"/>
        </w:rPr>
        <w:t>BHD and DLC</w:t>
      </w:r>
      <w:r w:rsidR="009920C8" w:rsidRPr="009C183B">
        <w:rPr>
          <w:rFonts w:ascii="Arial" w:hAnsi="Arial" w:cs="Arial"/>
          <w:color w:val="000000"/>
        </w:rPr>
        <w:t xml:space="preserve">) </w:t>
      </w:r>
      <w:r w:rsidR="0091051A" w:rsidRPr="009C183B">
        <w:rPr>
          <w:rFonts w:ascii="Arial" w:hAnsi="Arial" w:cs="Arial"/>
          <w:color w:val="000000"/>
        </w:rPr>
        <w:t xml:space="preserve"> </w:t>
      </w:r>
      <w:r w:rsidR="002F010B" w:rsidRPr="009C183B">
        <w:rPr>
          <w:rFonts w:ascii="Arial" w:hAnsi="Arial" w:cs="Arial"/>
          <w:color w:val="000000"/>
        </w:rPr>
        <w:t>For details, p</w:t>
      </w:r>
      <w:r w:rsidR="0091051A" w:rsidRPr="009C183B">
        <w:rPr>
          <w:rFonts w:ascii="Arial" w:hAnsi="Arial" w:cs="Arial"/>
          <w:color w:val="000000"/>
        </w:rPr>
        <w:t xml:space="preserve">lease refer to the Travel Policies maintained by the Business Office and on the website at </w:t>
      </w:r>
      <w:hyperlink r:id="rId18" w:history="1">
        <w:r w:rsidR="004D1CD9" w:rsidRPr="009C183B">
          <w:rPr>
            <w:rStyle w:val="Hyperlink"/>
            <w:rFonts w:ascii="Arial" w:hAnsi="Arial" w:cs="Arial"/>
          </w:rPr>
          <w:t>http://depts.clackamas.edu/businessoffice/</w:t>
        </w:r>
      </w:hyperlink>
      <w:r w:rsidR="002F010B" w:rsidRPr="009C183B">
        <w:rPr>
          <w:rFonts w:ascii="Arial" w:hAnsi="Arial" w:cs="Arial"/>
          <w:color w:val="000000"/>
        </w:rPr>
        <w:t>.</w:t>
      </w:r>
      <w:r w:rsidR="0091051A" w:rsidRPr="009C183B">
        <w:rPr>
          <w:rFonts w:ascii="Arial" w:hAnsi="Arial" w:cs="Arial"/>
          <w:color w:val="000000"/>
        </w:rPr>
        <w:t xml:space="preserve"> </w:t>
      </w:r>
    </w:p>
    <w:p w14:paraId="74C4A302" w14:textId="77777777" w:rsidR="009C183B" w:rsidRPr="009C183B" w:rsidRDefault="009C183B" w:rsidP="00A4460B">
      <w:pPr>
        <w:autoSpaceDE w:val="0"/>
        <w:autoSpaceDN w:val="0"/>
        <w:adjustRightInd w:val="0"/>
        <w:contextualSpacing/>
        <w:rPr>
          <w:rFonts w:ascii="Arial" w:hAnsi="Arial" w:cs="Arial"/>
          <w:color w:val="000000"/>
        </w:rPr>
      </w:pPr>
    </w:p>
    <w:p w14:paraId="6A99853C" w14:textId="3FE6EC5E" w:rsidR="00B37585" w:rsidRPr="009C183B" w:rsidRDefault="003738E5" w:rsidP="009C183B">
      <w:pPr>
        <w:pStyle w:val="Heading2"/>
        <w:spacing w:before="0" w:after="120"/>
        <w:contextualSpacing/>
        <w:rPr>
          <w:i w:val="0"/>
        </w:rPr>
      </w:pPr>
      <w:bookmarkStart w:id="170" w:name="_Toc244310724"/>
      <w:bookmarkStart w:id="171" w:name="_Toc405471820"/>
      <w:r w:rsidRPr="001946F6">
        <w:rPr>
          <w:i w:val="0"/>
        </w:rPr>
        <w:t>Release of Student Information</w:t>
      </w:r>
      <w:bookmarkEnd w:id="170"/>
      <w:bookmarkEnd w:id="171"/>
      <w:r w:rsidRPr="001946F6">
        <w:rPr>
          <w:i w:val="0"/>
        </w:rPr>
        <w:t xml:space="preserve"> </w:t>
      </w:r>
    </w:p>
    <w:p w14:paraId="1E9948A2" w14:textId="77777777" w:rsidR="00BB066B" w:rsidRDefault="003738E5" w:rsidP="00A4460B">
      <w:pPr>
        <w:autoSpaceDE w:val="0"/>
        <w:autoSpaceDN w:val="0"/>
        <w:adjustRightInd w:val="0"/>
        <w:rPr>
          <w:rFonts w:ascii="Arial" w:hAnsi="Arial" w:cs="Arial"/>
        </w:rPr>
      </w:pPr>
      <w:r w:rsidRPr="009C183B">
        <w:rPr>
          <w:rFonts w:ascii="Arial" w:hAnsi="Arial" w:cs="Arial"/>
        </w:rPr>
        <w:t xml:space="preserve">All employees having </w:t>
      </w:r>
      <w:r w:rsidR="00C05583" w:rsidRPr="009C183B">
        <w:rPr>
          <w:rFonts w:ascii="Arial" w:hAnsi="Arial" w:cs="Arial"/>
        </w:rPr>
        <w:t xml:space="preserve">access to </w:t>
      </w:r>
      <w:r w:rsidRPr="009C183B">
        <w:rPr>
          <w:rFonts w:ascii="Arial" w:hAnsi="Arial" w:cs="Arial"/>
        </w:rPr>
        <w:t>student information must follow The Family Educational Rights and Privacy Act of 1974 (FERPA)</w:t>
      </w:r>
      <w:r w:rsidR="007F579D" w:rsidRPr="009C183B">
        <w:rPr>
          <w:rFonts w:ascii="Arial" w:hAnsi="Arial" w:cs="Arial"/>
        </w:rPr>
        <w:t xml:space="preserve"> and</w:t>
      </w:r>
      <w:r w:rsidRPr="009C183B">
        <w:rPr>
          <w:rFonts w:ascii="Arial" w:hAnsi="Arial" w:cs="Arial"/>
        </w:rPr>
        <w:t xml:space="preserve"> Clackamas Community College policy on release of student information</w:t>
      </w:r>
      <w:r w:rsidR="007F579D" w:rsidRPr="009C183B">
        <w:rPr>
          <w:rFonts w:ascii="Arial" w:hAnsi="Arial" w:cs="Arial"/>
        </w:rPr>
        <w:t>.</w:t>
      </w:r>
      <w:r w:rsidR="00EF5211" w:rsidRPr="009C183B">
        <w:rPr>
          <w:rFonts w:ascii="Arial" w:hAnsi="Arial" w:cs="Arial"/>
        </w:rPr>
        <w:t xml:space="preserve"> </w:t>
      </w:r>
      <w:r w:rsidR="007F579D" w:rsidRPr="009C183B">
        <w:rPr>
          <w:rFonts w:ascii="Arial" w:hAnsi="Arial" w:cs="Arial"/>
        </w:rPr>
        <w:t>C</w:t>
      </w:r>
      <w:r w:rsidR="00EF5211" w:rsidRPr="009C183B">
        <w:rPr>
          <w:rFonts w:ascii="Arial" w:hAnsi="Arial" w:cs="Arial"/>
        </w:rPr>
        <w:t xml:space="preserve">ontact the Registrar for more information and/or </w:t>
      </w:r>
      <w:r w:rsidR="007F579D" w:rsidRPr="009C183B">
        <w:rPr>
          <w:rFonts w:ascii="Arial" w:hAnsi="Arial" w:cs="Arial"/>
        </w:rPr>
        <w:t xml:space="preserve">review the </w:t>
      </w:r>
      <w:r w:rsidR="00EF5211" w:rsidRPr="009C183B">
        <w:rPr>
          <w:rFonts w:ascii="Arial" w:hAnsi="Arial" w:cs="Arial"/>
        </w:rPr>
        <w:t>Student Handbook. Remember when in doubt, don’t give information out.</w:t>
      </w:r>
      <w:r w:rsidRPr="009C183B">
        <w:rPr>
          <w:rFonts w:ascii="Arial" w:hAnsi="Arial" w:cs="Arial"/>
        </w:rPr>
        <w:t xml:space="preserve"> </w:t>
      </w:r>
    </w:p>
    <w:p w14:paraId="1906B9ED" w14:textId="77777777" w:rsidR="009C183B" w:rsidRPr="009C183B" w:rsidRDefault="009C183B" w:rsidP="00A4460B">
      <w:pPr>
        <w:autoSpaceDE w:val="0"/>
        <w:autoSpaceDN w:val="0"/>
        <w:adjustRightInd w:val="0"/>
        <w:rPr>
          <w:rFonts w:ascii="Arial" w:hAnsi="Arial" w:cs="Arial"/>
        </w:rPr>
      </w:pPr>
    </w:p>
    <w:p w14:paraId="5F256B2A" w14:textId="0372FFDC" w:rsidR="008F377D" w:rsidRPr="009C183B" w:rsidRDefault="008F377D" w:rsidP="009C183B">
      <w:pPr>
        <w:pStyle w:val="Heading1"/>
        <w:spacing w:before="0" w:after="120"/>
        <w:rPr>
          <w:sz w:val="28"/>
          <w:szCs w:val="28"/>
        </w:rPr>
      </w:pPr>
      <w:bookmarkStart w:id="172" w:name="_Toc405471821"/>
      <w:bookmarkStart w:id="173" w:name="_Toc244310725"/>
      <w:r w:rsidRPr="001946F6">
        <w:rPr>
          <w:bCs w:val="0"/>
          <w:sz w:val="28"/>
          <w:szCs w:val="28"/>
        </w:rPr>
        <w:t>Animals in College Facilities or on Campuses</w:t>
      </w:r>
      <w:bookmarkEnd w:id="172"/>
      <w:r w:rsidRPr="001946F6">
        <w:rPr>
          <w:sz w:val="28"/>
          <w:szCs w:val="28"/>
        </w:rPr>
        <w:t xml:space="preserve"> </w:t>
      </w:r>
    </w:p>
    <w:p w14:paraId="398D255E" w14:textId="77777777" w:rsidR="008F377D" w:rsidRPr="009C183B" w:rsidRDefault="008F377D" w:rsidP="008F377D">
      <w:pPr>
        <w:autoSpaceDE w:val="0"/>
        <w:autoSpaceDN w:val="0"/>
        <w:adjustRightInd w:val="0"/>
        <w:rPr>
          <w:rFonts w:ascii="Arial" w:hAnsi="Arial" w:cs="Arial"/>
          <w:b/>
          <w:bCs/>
        </w:rPr>
      </w:pPr>
      <w:r w:rsidRPr="009C183B">
        <w:rPr>
          <w:rFonts w:ascii="Arial" w:hAnsi="Arial" w:cs="Arial"/>
          <w:b/>
          <w:bCs/>
        </w:rPr>
        <w:t>Inside of Buildings</w:t>
      </w:r>
    </w:p>
    <w:p w14:paraId="76DF4B55" w14:textId="77777777" w:rsidR="008F377D" w:rsidRPr="009C183B" w:rsidRDefault="008F377D" w:rsidP="008F377D">
      <w:pPr>
        <w:autoSpaceDE w:val="0"/>
        <w:autoSpaceDN w:val="0"/>
        <w:adjustRightInd w:val="0"/>
        <w:rPr>
          <w:rFonts w:ascii="Arial" w:hAnsi="Arial" w:cs="Arial"/>
        </w:rPr>
      </w:pPr>
      <w:r w:rsidRPr="009C183B">
        <w:rPr>
          <w:rFonts w:ascii="Arial" w:hAnsi="Arial" w:cs="Arial"/>
        </w:rPr>
        <w:t>In the College’s effort to maintain a safe and healthy environment for all building occupants, animals may not enter College facilities. Animals utilized for classroom instruction may be brought into classrooms or buildings as part of standard college classroom instructional functions except for the following areas: Community Center cafeteria, the Bookstore and all of Randall Hall.</w:t>
      </w:r>
    </w:p>
    <w:p w14:paraId="6F59E0F4" w14:textId="77777777" w:rsidR="008F377D" w:rsidRPr="009C183B" w:rsidRDefault="008F377D" w:rsidP="008F377D">
      <w:pPr>
        <w:autoSpaceDE w:val="0"/>
        <w:autoSpaceDN w:val="0"/>
        <w:adjustRightInd w:val="0"/>
        <w:rPr>
          <w:rFonts w:ascii="Arial" w:hAnsi="Arial" w:cs="Arial"/>
        </w:rPr>
      </w:pPr>
    </w:p>
    <w:p w14:paraId="6617F231" w14:textId="77777777" w:rsidR="008F377D" w:rsidRPr="009C183B" w:rsidRDefault="008F377D" w:rsidP="008F377D">
      <w:pPr>
        <w:autoSpaceDE w:val="0"/>
        <w:autoSpaceDN w:val="0"/>
        <w:adjustRightInd w:val="0"/>
        <w:rPr>
          <w:rFonts w:ascii="Arial" w:hAnsi="Arial" w:cs="Arial"/>
        </w:rPr>
      </w:pPr>
      <w:r w:rsidRPr="009C183B">
        <w:rPr>
          <w:rFonts w:ascii="Arial" w:hAnsi="Arial" w:cs="Arial"/>
        </w:rPr>
        <w:t>Service animals serving persons with disabilit</w:t>
      </w:r>
      <w:r w:rsidR="006D4072" w:rsidRPr="009C183B">
        <w:rPr>
          <w:rFonts w:ascii="Arial" w:hAnsi="Arial" w:cs="Arial"/>
        </w:rPr>
        <w:t>ies</w:t>
      </w:r>
      <w:r w:rsidRPr="009C183B">
        <w:rPr>
          <w:rFonts w:ascii="Arial" w:hAnsi="Arial" w:cs="Arial"/>
        </w:rPr>
        <w:t xml:space="preserve"> </w:t>
      </w:r>
      <w:r w:rsidR="003C35BC" w:rsidRPr="009C183B">
        <w:rPr>
          <w:rFonts w:ascii="Arial" w:hAnsi="Arial" w:cs="Arial"/>
        </w:rPr>
        <w:t xml:space="preserve">are </w:t>
      </w:r>
      <w:r w:rsidRPr="009C183B">
        <w:rPr>
          <w:rFonts w:ascii="Arial" w:hAnsi="Arial" w:cs="Arial"/>
        </w:rPr>
        <w:t>an exception to this policy.</w:t>
      </w:r>
    </w:p>
    <w:p w14:paraId="3FB31DE3" w14:textId="77777777" w:rsidR="008F377D" w:rsidRPr="009C183B" w:rsidRDefault="008F377D" w:rsidP="008F377D">
      <w:pPr>
        <w:autoSpaceDE w:val="0"/>
        <w:autoSpaceDN w:val="0"/>
        <w:adjustRightInd w:val="0"/>
        <w:rPr>
          <w:rFonts w:ascii="Arial" w:hAnsi="Arial" w:cs="Arial"/>
          <w:b/>
          <w:bCs/>
        </w:rPr>
      </w:pPr>
    </w:p>
    <w:p w14:paraId="558E705F" w14:textId="77777777" w:rsidR="008F377D" w:rsidRPr="009C183B" w:rsidRDefault="008F377D" w:rsidP="008F377D">
      <w:pPr>
        <w:autoSpaceDE w:val="0"/>
        <w:autoSpaceDN w:val="0"/>
        <w:adjustRightInd w:val="0"/>
        <w:rPr>
          <w:rFonts w:ascii="Arial" w:hAnsi="Arial" w:cs="Arial"/>
          <w:b/>
          <w:bCs/>
        </w:rPr>
      </w:pPr>
      <w:r w:rsidRPr="009C183B">
        <w:rPr>
          <w:rFonts w:ascii="Arial" w:hAnsi="Arial" w:cs="Arial"/>
          <w:b/>
          <w:bCs/>
        </w:rPr>
        <w:t>Outside of Buildings</w:t>
      </w:r>
    </w:p>
    <w:p w14:paraId="5479BD5C" w14:textId="46B47BAE" w:rsidR="008F377D" w:rsidRDefault="008F377D" w:rsidP="008F377D">
      <w:pPr>
        <w:autoSpaceDE w:val="0"/>
        <w:autoSpaceDN w:val="0"/>
        <w:adjustRightInd w:val="0"/>
        <w:rPr>
          <w:rFonts w:ascii="Arial" w:hAnsi="Arial" w:cs="Arial"/>
        </w:rPr>
      </w:pPr>
      <w:r w:rsidRPr="009C183B">
        <w:rPr>
          <w:rFonts w:ascii="Arial" w:hAnsi="Arial" w:cs="Arial"/>
        </w:rPr>
        <w:t>Animals are required to be kept on a leash while on campus and under direct physical control of the owner. The College reserves the right to call Clackamas County Animal Control to remove animals not kept on a leash or those that pose a safety or health risk. Persons bringing animals on campus are responsible for the removal of all animal waste. Events and activities that include animal participation must occur out-of-doors, and require prior approval from the facility reservations department (Board Policy ING)</w:t>
      </w:r>
      <w:r w:rsidR="009C183B">
        <w:rPr>
          <w:rFonts w:ascii="Arial" w:hAnsi="Arial" w:cs="Arial"/>
        </w:rPr>
        <w:t>.</w:t>
      </w:r>
    </w:p>
    <w:p w14:paraId="20D5D762" w14:textId="77777777" w:rsidR="009C183B" w:rsidRPr="009C183B" w:rsidRDefault="009C183B" w:rsidP="008F377D">
      <w:pPr>
        <w:autoSpaceDE w:val="0"/>
        <w:autoSpaceDN w:val="0"/>
        <w:adjustRightInd w:val="0"/>
        <w:rPr>
          <w:rFonts w:ascii="Arial" w:hAnsi="Arial" w:cs="Arial"/>
        </w:rPr>
      </w:pPr>
    </w:p>
    <w:p w14:paraId="1F0618A9" w14:textId="65463578" w:rsidR="00066C0C" w:rsidRPr="009C183B" w:rsidRDefault="003738E5" w:rsidP="009C183B">
      <w:pPr>
        <w:pStyle w:val="Heading1"/>
        <w:spacing w:before="0" w:after="120"/>
      </w:pPr>
      <w:bookmarkStart w:id="174" w:name="_Toc405471822"/>
      <w:r w:rsidRPr="001946F6">
        <w:t>C</w:t>
      </w:r>
      <w:r w:rsidR="009B0599" w:rsidRPr="001946F6">
        <w:t>onclusion</w:t>
      </w:r>
      <w:bookmarkEnd w:id="173"/>
      <w:bookmarkEnd w:id="174"/>
    </w:p>
    <w:p w14:paraId="47ECD307" w14:textId="77777777" w:rsidR="003738E5" w:rsidRPr="009C183B" w:rsidRDefault="003738E5" w:rsidP="00A4460B">
      <w:pPr>
        <w:autoSpaceDE w:val="0"/>
        <w:autoSpaceDN w:val="0"/>
        <w:adjustRightInd w:val="0"/>
        <w:rPr>
          <w:rFonts w:ascii="Arial" w:hAnsi="Arial" w:cs="Arial"/>
        </w:rPr>
      </w:pPr>
      <w:r w:rsidRPr="009C183B">
        <w:rPr>
          <w:rFonts w:ascii="Arial" w:hAnsi="Arial" w:cs="Arial"/>
        </w:rPr>
        <w:t xml:space="preserve">This handbook is intended to provide answers to many of the questions that may arise in an employment relationship. It is the employee's responsibility to be knowledgeable about the contents of this handbook as well as the collective bargaining agreement which may govern the employee's work. If there is a conflict between this handbook and a collective bargaining agreement, the agreement will prevail. Any questions about the information </w:t>
      </w:r>
      <w:r w:rsidR="00C05583" w:rsidRPr="009C183B">
        <w:rPr>
          <w:rFonts w:ascii="Arial" w:hAnsi="Arial" w:cs="Arial"/>
        </w:rPr>
        <w:t xml:space="preserve">contained </w:t>
      </w:r>
      <w:r w:rsidRPr="009C183B">
        <w:rPr>
          <w:rFonts w:ascii="Arial" w:hAnsi="Arial" w:cs="Arial"/>
        </w:rPr>
        <w:t>in the preceding pages, a collective bargaining agreement, or any aspect of an employee's work, should be discussed with the employee's immediate supervisor</w:t>
      </w:r>
      <w:r w:rsidR="006D4072" w:rsidRPr="009C183B">
        <w:rPr>
          <w:rFonts w:ascii="Arial" w:hAnsi="Arial" w:cs="Arial"/>
        </w:rPr>
        <w:t xml:space="preserve"> or association leadership, as relevant</w:t>
      </w:r>
      <w:r w:rsidRPr="009C183B">
        <w:rPr>
          <w:rFonts w:ascii="Arial" w:hAnsi="Arial" w:cs="Arial"/>
        </w:rPr>
        <w:t>. Employees may also contact the Human Resource</w:t>
      </w:r>
      <w:r w:rsidR="00066C0C" w:rsidRPr="009C183B">
        <w:rPr>
          <w:rFonts w:ascii="Arial" w:hAnsi="Arial" w:cs="Arial"/>
        </w:rPr>
        <w:t>s</w:t>
      </w:r>
      <w:r w:rsidRPr="009C183B">
        <w:rPr>
          <w:rFonts w:ascii="Arial" w:hAnsi="Arial" w:cs="Arial"/>
        </w:rPr>
        <w:t xml:space="preserve"> Office for clarification of any work rule or </w:t>
      </w:r>
      <w:r w:rsidR="00883368" w:rsidRPr="009C183B">
        <w:rPr>
          <w:rFonts w:ascii="Arial" w:hAnsi="Arial" w:cs="Arial"/>
        </w:rPr>
        <w:t>bargaining agreement</w:t>
      </w:r>
      <w:r w:rsidRPr="009C183B">
        <w:rPr>
          <w:rFonts w:ascii="Arial" w:hAnsi="Arial" w:cs="Arial"/>
        </w:rPr>
        <w:t xml:space="preserve"> interpretation. </w:t>
      </w:r>
    </w:p>
    <w:p w14:paraId="63687FE5" w14:textId="77777777" w:rsidR="00066C0C" w:rsidRPr="009C183B" w:rsidRDefault="00066C0C" w:rsidP="00A4460B">
      <w:pPr>
        <w:rPr>
          <w:rFonts w:ascii="Arial" w:hAnsi="Arial" w:cs="Arial"/>
        </w:rPr>
      </w:pPr>
    </w:p>
    <w:p w14:paraId="3AFF518D" w14:textId="77777777" w:rsidR="00066C0C" w:rsidRPr="009C183B" w:rsidRDefault="003738E5" w:rsidP="00A4460B">
      <w:pPr>
        <w:rPr>
          <w:rFonts w:ascii="Arial" w:hAnsi="Arial" w:cs="Arial"/>
          <w:color w:val="000000"/>
        </w:rPr>
      </w:pPr>
      <w:r w:rsidRPr="009C183B">
        <w:rPr>
          <w:rFonts w:ascii="Arial" w:hAnsi="Arial" w:cs="Arial"/>
        </w:rPr>
        <w:t>Periodically the college reviews its employment policies and procedures and wage</w:t>
      </w:r>
      <w:r w:rsidR="009B0599" w:rsidRPr="009C183B">
        <w:rPr>
          <w:rFonts w:ascii="Arial" w:hAnsi="Arial" w:cs="Arial"/>
          <w:color w:val="000000"/>
        </w:rPr>
        <w:t xml:space="preserve"> </w:t>
      </w:r>
      <w:r w:rsidR="00066C0C" w:rsidRPr="009C183B">
        <w:rPr>
          <w:rFonts w:ascii="Arial" w:hAnsi="Arial" w:cs="Arial"/>
          <w:color w:val="000000"/>
        </w:rPr>
        <w:t>benefit programs. Therefore, the information contained in this handbook is subject to change due to such review. Most changes will occur within bargain</w:t>
      </w:r>
      <w:r w:rsidR="00883368" w:rsidRPr="009C183B">
        <w:rPr>
          <w:rFonts w:ascii="Arial" w:hAnsi="Arial" w:cs="Arial"/>
          <w:color w:val="000000"/>
        </w:rPr>
        <w:t>ing</w:t>
      </w:r>
      <w:r w:rsidR="00066C0C" w:rsidRPr="009C183B">
        <w:rPr>
          <w:rFonts w:ascii="Arial" w:hAnsi="Arial" w:cs="Arial"/>
          <w:color w:val="000000"/>
        </w:rPr>
        <w:t xml:space="preserve"> </w:t>
      </w:r>
      <w:r w:rsidR="00883368" w:rsidRPr="009C183B">
        <w:rPr>
          <w:rFonts w:ascii="Arial" w:hAnsi="Arial" w:cs="Arial"/>
          <w:color w:val="000000"/>
        </w:rPr>
        <w:t>agreements</w:t>
      </w:r>
      <w:r w:rsidR="00066C0C" w:rsidRPr="009C183B">
        <w:rPr>
          <w:rFonts w:ascii="Arial" w:hAnsi="Arial" w:cs="Arial"/>
          <w:color w:val="000000"/>
        </w:rPr>
        <w:t xml:space="preserve"> which are updated each </w:t>
      </w:r>
      <w:r w:rsidR="00883368" w:rsidRPr="009C183B">
        <w:rPr>
          <w:rFonts w:ascii="Arial" w:hAnsi="Arial" w:cs="Arial"/>
          <w:color w:val="000000"/>
        </w:rPr>
        <w:t>bargaining agreement</w:t>
      </w:r>
      <w:r w:rsidR="00066C0C" w:rsidRPr="009C183B">
        <w:rPr>
          <w:rFonts w:ascii="Arial" w:hAnsi="Arial" w:cs="Arial"/>
          <w:color w:val="000000"/>
        </w:rPr>
        <w:t xml:space="preserve"> cycle. Employees may also check with new and/or revised administrative regulations and changes in the Board </w:t>
      </w:r>
      <w:r w:rsidR="007F579D" w:rsidRPr="009C183B">
        <w:rPr>
          <w:rFonts w:ascii="Arial" w:hAnsi="Arial" w:cs="Arial"/>
          <w:color w:val="000000"/>
        </w:rPr>
        <w:t>p</w:t>
      </w:r>
      <w:r w:rsidR="00066C0C" w:rsidRPr="009C183B">
        <w:rPr>
          <w:rFonts w:ascii="Arial" w:hAnsi="Arial" w:cs="Arial"/>
          <w:color w:val="000000"/>
        </w:rPr>
        <w:t>olic</w:t>
      </w:r>
      <w:r w:rsidR="007F579D" w:rsidRPr="009C183B">
        <w:rPr>
          <w:rFonts w:ascii="Arial" w:hAnsi="Arial" w:cs="Arial"/>
          <w:color w:val="000000"/>
        </w:rPr>
        <w:t>ies</w:t>
      </w:r>
      <w:r w:rsidR="00066C0C" w:rsidRPr="009C183B">
        <w:rPr>
          <w:rFonts w:ascii="Arial" w:hAnsi="Arial" w:cs="Arial"/>
          <w:color w:val="000000"/>
        </w:rPr>
        <w:t xml:space="preserve">. </w:t>
      </w:r>
    </w:p>
    <w:p w14:paraId="6FE8747F" w14:textId="77777777" w:rsidR="00066C0C" w:rsidRPr="009C183B" w:rsidRDefault="00066C0C" w:rsidP="00A4460B">
      <w:pPr>
        <w:autoSpaceDE w:val="0"/>
        <w:autoSpaceDN w:val="0"/>
        <w:adjustRightInd w:val="0"/>
        <w:rPr>
          <w:rFonts w:ascii="Arial" w:hAnsi="Arial" w:cs="Arial"/>
          <w:color w:val="000000"/>
        </w:rPr>
      </w:pPr>
    </w:p>
    <w:p w14:paraId="43CA2A04" w14:textId="77777777" w:rsidR="00F30787" w:rsidRPr="009C183B" w:rsidRDefault="00066C0C" w:rsidP="00A4460B">
      <w:pPr>
        <w:rPr>
          <w:rFonts w:ascii="Arial" w:hAnsi="Arial" w:cs="Arial"/>
          <w:color w:val="000000"/>
        </w:rPr>
      </w:pPr>
      <w:r w:rsidRPr="009C183B">
        <w:rPr>
          <w:rFonts w:ascii="Arial" w:hAnsi="Arial" w:cs="Arial"/>
          <w:color w:val="000000"/>
        </w:rPr>
        <w:t xml:space="preserve">Should an employee </w:t>
      </w:r>
      <w:r w:rsidR="00CF0CE0" w:rsidRPr="009C183B">
        <w:rPr>
          <w:rFonts w:ascii="Arial" w:hAnsi="Arial" w:cs="Arial"/>
          <w:color w:val="000000"/>
        </w:rPr>
        <w:t xml:space="preserve">become aware of </w:t>
      </w:r>
      <w:r w:rsidRPr="009C183B">
        <w:rPr>
          <w:rFonts w:ascii="Arial" w:hAnsi="Arial" w:cs="Arial"/>
          <w:color w:val="000000"/>
        </w:rPr>
        <w:t xml:space="preserve">any necessary changes or policies that should be reviewed or included, please communicate them to the Human Resources Office. Your suggestions are </w:t>
      </w:r>
      <w:r w:rsidR="00066CCB" w:rsidRPr="009C183B">
        <w:rPr>
          <w:rFonts w:ascii="Arial" w:hAnsi="Arial" w:cs="Arial"/>
          <w:color w:val="000000"/>
        </w:rPr>
        <w:t xml:space="preserve">not only </w:t>
      </w:r>
      <w:r w:rsidRPr="009C183B">
        <w:rPr>
          <w:rFonts w:ascii="Arial" w:hAnsi="Arial" w:cs="Arial"/>
          <w:color w:val="000000"/>
        </w:rPr>
        <w:t>welcome</w:t>
      </w:r>
      <w:r w:rsidR="00B60FB3" w:rsidRPr="009C183B">
        <w:rPr>
          <w:rFonts w:ascii="Arial" w:hAnsi="Arial" w:cs="Arial"/>
          <w:color w:val="000000"/>
        </w:rPr>
        <w:t>d</w:t>
      </w:r>
      <w:r w:rsidR="00066CCB" w:rsidRPr="009C183B">
        <w:rPr>
          <w:rFonts w:ascii="Arial" w:hAnsi="Arial" w:cs="Arial"/>
          <w:color w:val="000000"/>
        </w:rPr>
        <w:t xml:space="preserve">, they are encouraged. </w:t>
      </w:r>
    </w:p>
    <w:p w14:paraId="3DBABB49" w14:textId="77777777" w:rsidR="00F30787" w:rsidRDefault="00F30787">
      <w:pPr>
        <w:rPr>
          <w:rFonts w:ascii="Arial" w:hAnsi="Arial" w:cs="Arial"/>
          <w:color w:val="000000"/>
          <w:sz w:val="23"/>
          <w:szCs w:val="23"/>
        </w:rPr>
      </w:pPr>
      <w:r>
        <w:rPr>
          <w:rFonts w:ascii="Arial" w:hAnsi="Arial" w:cs="Arial"/>
          <w:color w:val="000000"/>
          <w:sz w:val="23"/>
          <w:szCs w:val="23"/>
        </w:rPr>
        <w:br w:type="page"/>
      </w:r>
    </w:p>
    <w:p w14:paraId="3FAFC592" w14:textId="77777777" w:rsidR="00F30787" w:rsidRPr="00F30787" w:rsidRDefault="00F30787" w:rsidP="004336E2">
      <w:pPr>
        <w:pStyle w:val="Heading1"/>
        <w:jc w:val="center"/>
      </w:pPr>
      <w:bookmarkStart w:id="175" w:name="_Toc405471823"/>
      <w:r w:rsidRPr="00F30787">
        <w:t>Acknowledgment and Receipt</w:t>
      </w:r>
      <w:bookmarkEnd w:id="175"/>
    </w:p>
    <w:p w14:paraId="553B5B03" w14:textId="77777777" w:rsidR="00F30787" w:rsidRPr="004336E2" w:rsidRDefault="00F30787" w:rsidP="00F30787">
      <w:pPr>
        <w:rPr>
          <w:rFonts w:ascii="Arial" w:hAnsi="Arial" w:cs="Arial"/>
          <w:color w:val="333333"/>
          <w:sz w:val="22"/>
          <w:szCs w:val="22"/>
        </w:rPr>
      </w:pPr>
    </w:p>
    <w:p w14:paraId="611F6E49" w14:textId="77777777" w:rsidR="00F30787" w:rsidRPr="002E1565" w:rsidRDefault="00F30787" w:rsidP="00F30787">
      <w:pPr>
        <w:rPr>
          <w:rFonts w:ascii="Arial" w:hAnsi="Arial" w:cs="Arial"/>
          <w:color w:val="333333"/>
        </w:rPr>
      </w:pPr>
      <w:r w:rsidRPr="002E1565">
        <w:rPr>
          <w:rFonts w:ascii="Arial" w:hAnsi="Arial" w:cs="Arial"/>
          <w:color w:val="333333"/>
        </w:rPr>
        <w:t xml:space="preserve">I have received my copy of the Employee Handbook. </w:t>
      </w:r>
    </w:p>
    <w:p w14:paraId="0DD6CB74" w14:textId="77777777" w:rsidR="00F30787" w:rsidRPr="002E1565" w:rsidRDefault="00F30787" w:rsidP="00F30787">
      <w:pPr>
        <w:rPr>
          <w:rFonts w:ascii="Arial" w:hAnsi="Arial" w:cs="Arial"/>
          <w:color w:val="333333"/>
        </w:rPr>
      </w:pPr>
    </w:p>
    <w:p w14:paraId="0447C7F5" w14:textId="77777777" w:rsidR="00F30787" w:rsidRPr="002E1565" w:rsidRDefault="00F30787" w:rsidP="004336E2">
      <w:pPr>
        <w:autoSpaceDE w:val="0"/>
        <w:autoSpaceDN w:val="0"/>
        <w:adjustRightInd w:val="0"/>
        <w:spacing w:before="10" w:line="250" w:lineRule="auto"/>
        <w:ind w:right="267"/>
        <w:rPr>
          <w:rFonts w:ascii="Arial" w:hAnsi="Arial" w:cs="Arial"/>
        </w:rPr>
      </w:pPr>
      <w:r w:rsidRPr="002E1565">
        <w:rPr>
          <w:rFonts w:ascii="Arial" w:hAnsi="Arial" w:cs="Arial"/>
          <w:w w:val="101"/>
        </w:rPr>
        <w:t>I</w:t>
      </w:r>
      <w:r w:rsidRPr="002E1565">
        <w:rPr>
          <w:rFonts w:ascii="Arial" w:hAnsi="Arial" w:cs="Arial"/>
        </w:rPr>
        <w:t xml:space="preserve"> </w:t>
      </w:r>
      <w:r w:rsidRPr="002E1565">
        <w:rPr>
          <w:rFonts w:ascii="Arial" w:hAnsi="Arial" w:cs="Arial"/>
          <w:w w:val="90"/>
        </w:rPr>
        <w:t>ag</w:t>
      </w:r>
      <w:r w:rsidRPr="002E1565">
        <w:rPr>
          <w:rFonts w:ascii="Arial" w:hAnsi="Arial" w:cs="Arial"/>
          <w:spacing w:val="-2"/>
          <w:w w:val="90"/>
        </w:rPr>
        <w:t>r</w:t>
      </w:r>
      <w:r w:rsidRPr="002E1565">
        <w:rPr>
          <w:rFonts w:ascii="Arial" w:hAnsi="Arial" w:cs="Arial"/>
          <w:w w:val="90"/>
        </w:rPr>
        <w:t>ee</w:t>
      </w:r>
      <w:r w:rsidRPr="002E1565">
        <w:rPr>
          <w:rFonts w:ascii="Arial" w:hAnsi="Arial" w:cs="Arial"/>
          <w:spacing w:val="8"/>
          <w:w w:val="90"/>
        </w:rPr>
        <w:t xml:space="preserve"> </w:t>
      </w:r>
      <w:r w:rsidRPr="002E1565">
        <w:rPr>
          <w:rFonts w:ascii="Arial" w:hAnsi="Arial" w:cs="Arial"/>
        </w:rPr>
        <w:t>that,</w:t>
      </w:r>
      <w:r w:rsidRPr="002E1565">
        <w:rPr>
          <w:rFonts w:ascii="Arial" w:hAnsi="Arial" w:cs="Arial"/>
          <w:spacing w:val="3"/>
        </w:rPr>
        <w:t xml:space="preserve"> </w:t>
      </w:r>
      <w:r w:rsidRPr="002E1565">
        <w:rPr>
          <w:rFonts w:ascii="Arial" w:hAnsi="Arial" w:cs="Arial"/>
          <w:w w:val="87"/>
        </w:rPr>
        <w:t>as</w:t>
      </w:r>
      <w:r w:rsidRPr="002E1565">
        <w:rPr>
          <w:rFonts w:ascii="Arial" w:hAnsi="Arial" w:cs="Arial"/>
          <w:spacing w:val="6"/>
          <w:w w:val="87"/>
        </w:rPr>
        <w:t xml:space="preserve"> </w:t>
      </w:r>
      <w:r w:rsidRPr="002E1565">
        <w:rPr>
          <w:rFonts w:ascii="Arial" w:hAnsi="Arial" w:cs="Arial"/>
        </w:rPr>
        <w:t>an</w:t>
      </w:r>
      <w:r w:rsidRPr="002E1565">
        <w:rPr>
          <w:rFonts w:ascii="Arial" w:hAnsi="Arial" w:cs="Arial"/>
          <w:spacing w:val="-4"/>
        </w:rPr>
        <w:t xml:space="preserve"> </w:t>
      </w:r>
      <w:r w:rsidRPr="002E1565">
        <w:rPr>
          <w:rFonts w:ascii="Arial" w:hAnsi="Arial" w:cs="Arial"/>
          <w:w w:val="93"/>
        </w:rPr>
        <w:t>empl</w:t>
      </w:r>
      <w:r w:rsidRPr="002E1565">
        <w:rPr>
          <w:rFonts w:ascii="Arial" w:hAnsi="Arial" w:cs="Arial"/>
          <w:spacing w:val="-2"/>
          <w:w w:val="93"/>
        </w:rPr>
        <w:t>o</w:t>
      </w:r>
      <w:r w:rsidRPr="002E1565">
        <w:rPr>
          <w:rFonts w:ascii="Arial" w:hAnsi="Arial" w:cs="Arial"/>
          <w:spacing w:val="-1"/>
          <w:w w:val="93"/>
        </w:rPr>
        <w:t>y</w:t>
      </w:r>
      <w:r w:rsidRPr="002E1565">
        <w:rPr>
          <w:rFonts w:ascii="Arial" w:hAnsi="Arial" w:cs="Arial"/>
          <w:w w:val="93"/>
        </w:rPr>
        <w:t>ee,</w:t>
      </w:r>
      <w:r w:rsidRPr="002E1565">
        <w:rPr>
          <w:rFonts w:ascii="Arial" w:hAnsi="Arial" w:cs="Arial"/>
          <w:spacing w:val="8"/>
          <w:w w:val="93"/>
        </w:rPr>
        <w:t xml:space="preserve"> </w:t>
      </w:r>
      <w:r w:rsidRPr="002E1565">
        <w:rPr>
          <w:rFonts w:ascii="Arial" w:hAnsi="Arial" w:cs="Arial"/>
        </w:rPr>
        <w:t>it</w:t>
      </w:r>
      <w:r w:rsidRPr="002E1565">
        <w:rPr>
          <w:rFonts w:ascii="Arial" w:hAnsi="Arial" w:cs="Arial"/>
          <w:spacing w:val="1"/>
        </w:rPr>
        <w:t xml:space="preserve"> </w:t>
      </w:r>
      <w:r w:rsidRPr="002E1565">
        <w:rPr>
          <w:rFonts w:ascii="Arial" w:hAnsi="Arial" w:cs="Arial"/>
        </w:rPr>
        <w:t>is</w:t>
      </w:r>
      <w:r w:rsidRPr="002E1565">
        <w:rPr>
          <w:rFonts w:ascii="Arial" w:hAnsi="Arial" w:cs="Arial"/>
          <w:spacing w:val="-19"/>
        </w:rPr>
        <w:t xml:space="preserve"> </w:t>
      </w:r>
      <w:r w:rsidRPr="002E1565">
        <w:rPr>
          <w:rFonts w:ascii="Arial" w:hAnsi="Arial" w:cs="Arial"/>
        </w:rPr>
        <w:t>my</w:t>
      </w:r>
      <w:r w:rsidRPr="002E1565">
        <w:rPr>
          <w:rFonts w:ascii="Arial" w:hAnsi="Arial" w:cs="Arial"/>
          <w:spacing w:val="-13"/>
        </w:rPr>
        <w:t xml:space="preserve"> </w:t>
      </w:r>
      <w:r w:rsidRPr="002E1565">
        <w:rPr>
          <w:rFonts w:ascii="Arial" w:hAnsi="Arial" w:cs="Arial"/>
          <w:spacing w:val="-2"/>
          <w:w w:val="94"/>
        </w:rPr>
        <w:t>r</w:t>
      </w:r>
      <w:r w:rsidRPr="002E1565">
        <w:rPr>
          <w:rFonts w:ascii="Arial" w:hAnsi="Arial" w:cs="Arial"/>
          <w:w w:val="94"/>
        </w:rPr>
        <w:t>esponsibility</w:t>
      </w:r>
      <w:r w:rsidRPr="002E1565">
        <w:rPr>
          <w:rFonts w:ascii="Arial" w:hAnsi="Arial" w:cs="Arial"/>
          <w:spacing w:val="6"/>
          <w:w w:val="94"/>
        </w:rPr>
        <w:t xml:space="preserve"> </w:t>
      </w:r>
      <w:r w:rsidRPr="002E1565">
        <w:rPr>
          <w:rFonts w:ascii="Arial" w:hAnsi="Arial" w:cs="Arial"/>
        </w:rPr>
        <w:t>to:</w:t>
      </w:r>
    </w:p>
    <w:p w14:paraId="50CEB8ED" w14:textId="77777777" w:rsidR="00F30787" w:rsidRPr="002E1565" w:rsidRDefault="00F30787" w:rsidP="00F30787">
      <w:pPr>
        <w:autoSpaceDE w:val="0"/>
        <w:autoSpaceDN w:val="0"/>
        <w:adjustRightInd w:val="0"/>
        <w:spacing w:before="7" w:line="190" w:lineRule="exact"/>
        <w:rPr>
          <w:rFonts w:ascii="Arial" w:hAnsi="Arial" w:cs="Arial"/>
        </w:rPr>
      </w:pPr>
    </w:p>
    <w:p w14:paraId="25993B69" w14:textId="77777777" w:rsidR="00F30787" w:rsidRPr="002E1565" w:rsidRDefault="00F30787" w:rsidP="00F30787">
      <w:pPr>
        <w:autoSpaceDE w:val="0"/>
        <w:autoSpaceDN w:val="0"/>
        <w:adjustRightInd w:val="0"/>
        <w:ind w:left="200" w:right="-20"/>
        <w:rPr>
          <w:rFonts w:ascii="Arial" w:eastAsia="MS PGothic" w:hAnsi="Arial" w:cs="Arial"/>
        </w:rPr>
      </w:pPr>
      <w:r w:rsidRPr="002E1565">
        <w:rPr>
          <w:rFonts w:ascii="Segoe UI Symbol" w:eastAsia="MS Gothic" w:hAnsi="Segoe UI Symbol" w:cs="Segoe UI Symbol"/>
          <w:w w:val="75"/>
        </w:rPr>
        <w:t>❒</w:t>
      </w:r>
      <w:r w:rsidRPr="002E1565">
        <w:rPr>
          <w:rFonts w:ascii="Arial" w:eastAsia="MS PGothic" w:hAnsi="Arial" w:cs="Arial"/>
          <w:w w:val="75"/>
        </w:rPr>
        <w:t xml:space="preserve"> </w:t>
      </w:r>
      <w:r w:rsidRPr="002E1565">
        <w:rPr>
          <w:rFonts w:ascii="Arial" w:eastAsia="MS PGothic" w:hAnsi="Arial" w:cs="Arial"/>
          <w:spacing w:val="8"/>
          <w:w w:val="75"/>
        </w:rPr>
        <w:t xml:space="preserve"> </w:t>
      </w:r>
      <w:r w:rsidRPr="002E1565">
        <w:rPr>
          <w:rFonts w:ascii="Arial" w:eastAsia="MS PGothic" w:hAnsi="Arial" w:cs="Arial"/>
          <w:b/>
          <w:bCs/>
        </w:rPr>
        <w:t xml:space="preserve">Read </w:t>
      </w:r>
      <w:r w:rsidRPr="002E1565">
        <w:rPr>
          <w:rFonts w:ascii="Arial" w:eastAsia="MS PGothic" w:hAnsi="Arial" w:cs="Arial"/>
        </w:rPr>
        <w:t>this</w:t>
      </w:r>
      <w:r w:rsidRPr="002E1565">
        <w:rPr>
          <w:rFonts w:ascii="Arial" w:eastAsia="MS PGothic" w:hAnsi="Arial" w:cs="Arial"/>
          <w:spacing w:val="-9"/>
        </w:rPr>
        <w:t xml:space="preserve"> </w:t>
      </w:r>
      <w:r w:rsidRPr="002E1565">
        <w:rPr>
          <w:rFonts w:ascii="Arial" w:eastAsia="MS PGothic" w:hAnsi="Arial" w:cs="Arial"/>
        </w:rPr>
        <w:t>handbook.</w:t>
      </w:r>
    </w:p>
    <w:p w14:paraId="0288E06C" w14:textId="77777777" w:rsidR="00F30787" w:rsidRPr="002E1565" w:rsidRDefault="00F30787" w:rsidP="00F30787">
      <w:pPr>
        <w:autoSpaceDE w:val="0"/>
        <w:autoSpaceDN w:val="0"/>
        <w:adjustRightInd w:val="0"/>
        <w:spacing w:before="6" w:line="200" w:lineRule="exact"/>
        <w:rPr>
          <w:rFonts w:ascii="Arial" w:eastAsia="MS PGothic" w:hAnsi="Arial" w:cs="Arial"/>
        </w:rPr>
      </w:pPr>
    </w:p>
    <w:p w14:paraId="58164854" w14:textId="77777777" w:rsidR="00F30787" w:rsidRPr="002E1565" w:rsidRDefault="00F30787" w:rsidP="00F30787">
      <w:pPr>
        <w:autoSpaceDE w:val="0"/>
        <w:autoSpaceDN w:val="0"/>
        <w:adjustRightInd w:val="0"/>
        <w:spacing w:line="248" w:lineRule="auto"/>
        <w:ind w:left="463" w:right="363"/>
        <w:rPr>
          <w:rFonts w:ascii="Arial" w:eastAsia="MS PGothic" w:hAnsi="Arial" w:cs="Arial"/>
        </w:rPr>
      </w:pPr>
      <w:r w:rsidRPr="002E1565">
        <w:rPr>
          <w:rFonts w:ascii="Segoe UI Symbol" w:eastAsia="MS Gothic" w:hAnsi="Segoe UI Symbol" w:cs="Segoe UI Symbol"/>
          <w:w w:val="75"/>
        </w:rPr>
        <w:t>❒</w:t>
      </w:r>
      <w:r w:rsidRPr="002E1565">
        <w:rPr>
          <w:rFonts w:ascii="Arial" w:eastAsia="MS PGothic" w:hAnsi="Arial" w:cs="Arial"/>
          <w:w w:val="75"/>
        </w:rPr>
        <w:t xml:space="preserve"> </w:t>
      </w:r>
      <w:r w:rsidRPr="002E1565">
        <w:rPr>
          <w:rFonts w:ascii="Arial" w:eastAsia="MS PGothic" w:hAnsi="Arial" w:cs="Arial"/>
          <w:spacing w:val="19"/>
          <w:w w:val="75"/>
        </w:rPr>
        <w:t xml:space="preserve"> </w:t>
      </w:r>
      <w:r w:rsidRPr="002E1565">
        <w:rPr>
          <w:rFonts w:ascii="Arial" w:eastAsia="MS PGothic" w:hAnsi="Arial" w:cs="Arial"/>
          <w:b/>
          <w:bCs/>
        </w:rPr>
        <w:t xml:space="preserve">Ask questions </w:t>
      </w:r>
      <w:r w:rsidRPr="002E1565">
        <w:rPr>
          <w:rFonts w:ascii="Arial" w:eastAsia="MS PGothic" w:hAnsi="Arial" w:cs="Arial"/>
        </w:rPr>
        <w:t>of</w:t>
      </w:r>
      <w:r w:rsidRPr="002E1565">
        <w:rPr>
          <w:rFonts w:ascii="Arial" w:eastAsia="MS PGothic" w:hAnsi="Arial" w:cs="Arial"/>
          <w:spacing w:val="-12"/>
        </w:rPr>
        <w:t xml:space="preserve"> </w:t>
      </w:r>
      <w:r w:rsidRPr="002E1565">
        <w:rPr>
          <w:rFonts w:ascii="Arial" w:eastAsia="MS PGothic" w:hAnsi="Arial" w:cs="Arial"/>
        </w:rPr>
        <w:t>my</w:t>
      </w:r>
      <w:r w:rsidRPr="002E1565">
        <w:rPr>
          <w:rFonts w:ascii="Arial" w:eastAsia="MS PGothic" w:hAnsi="Arial" w:cs="Arial"/>
          <w:spacing w:val="-13"/>
        </w:rPr>
        <w:t xml:space="preserve"> </w:t>
      </w:r>
      <w:r w:rsidRPr="002E1565">
        <w:rPr>
          <w:rFonts w:ascii="Arial" w:eastAsia="MS PGothic" w:hAnsi="Arial" w:cs="Arial"/>
          <w:w w:val="93"/>
        </w:rPr>
        <w:t>supe</w:t>
      </w:r>
      <w:r w:rsidRPr="002E1565">
        <w:rPr>
          <w:rFonts w:ascii="Arial" w:eastAsia="MS PGothic" w:hAnsi="Arial" w:cs="Arial"/>
          <w:spacing w:val="4"/>
          <w:w w:val="93"/>
        </w:rPr>
        <w:t>r</w:t>
      </w:r>
      <w:r w:rsidRPr="002E1565">
        <w:rPr>
          <w:rFonts w:ascii="Arial" w:eastAsia="MS PGothic" w:hAnsi="Arial" w:cs="Arial"/>
          <w:w w:val="93"/>
        </w:rPr>
        <w:t>visor</w:t>
      </w:r>
      <w:r w:rsidRPr="002E1565">
        <w:rPr>
          <w:rFonts w:ascii="Arial" w:eastAsia="MS PGothic" w:hAnsi="Arial" w:cs="Arial"/>
          <w:spacing w:val="4"/>
          <w:w w:val="93"/>
        </w:rPr>
        <w:t xml:space="preserve"> or Human Resources </w:t>
      </w:r>
      <w:r w:rsidRPr="002E1565">
        <w:rPr>
          <w:rFonts w:ascii="Arial" w:eastAsia="MS PGothic" w:hAnsi="Arial" w:cs="Arial"/>
        </w:rPr>
        <w:t>if</w:t>
      </w:r>
      <w:r w:rsidRPr="002E1565">
        <w:rPr>
          <w:rFonts w:ascii="Arial" w:eastAsia="MS PGothic" w:hAnsi="Arial" w:cs="Arial"/>
          <w:spacing w:val="-13"/>
        </w:rPr>
        <w:t xml:space="preserve"> </w:t>
      </w:r>
      <w:r w:rsidRPr="002E1565">
        <w:rPr>
          <w:rFonts w:ascii="Arial" w:eastAsia="MS PGothic" w:hAnsi="Arial" w:cs="Arial"/>
        </w:rPr>
        <w:t>I</w:t>
      </w:r>
      <w:r w:rsidRPr="002E1565">
        <w:rPr>
          <w:rFonts w:ascii="Arial" w:eastAsia="MS PGothic" w:hAnsi="Arial" w:cs="Arial"/>
          <w:spacing w:val="1"/>
        </w:rPr>
        <w:t xml:space="preserve"> </w:t>
      </w:r>
      <w:r w:rsidRPr="002E1565">
        <w:rPr>
          <w:rFonts w:ascii="Arial" w:eastAsia="MS PGothic" w:hAnsi="Arial" w:cs="Arial"/>
        </w:rPr>
        <w:t>need</w:t>
      </w:r>
      <w:r w:rsidRPr="002E1565">
        <w:rPr>
          <w:rFonts w:ascii="Arial" w:eastAsia="MS PGothic" w:hAnsi="Arial" w:cs="Arial"/>
          <w:spacing w:val="-15"/>
        </w:rPr>
        <w:t xml:space="preserve"> </w:t>
      </w:r>
      <w:r w:rsidRPr="002E1565">
        <w:rPr>
          <w:rFonts w:ascii="Arial" w:eastAsia="MS PGothic" w:hAnsi="Arial" w:cs="Arial"/>
          <w:w w:val="97"/>
        </w:rPr>
        <w:t>additional</w:t>
      </w:r>
      <w:r w:rsidRPr="002E1565">
        <w:rPr>
          <w:rFonts w:ascii="Arial" w:eastAsia="MS PGothic" w:hAnsi="Arial" w:cs="Arial"/>
          <w:spacing w:val="1"/>
          <w:w w:val="97"/>
        </w:rPr>
        <w:t xml:space="preserve"> </w:t>
      </w:r>
      <w:r w:rsidRPr="002E1565">
        <w:rPr>
          <w:rFonts w:ascii="Arial" w:eastAsia="MS PGothic" w:hAnsi="Arial" w:cs="Arial"/>
        </w:rPr>
        <w:t>information</w:t>
      </w:r>
      <w:r w:rsidRPr="002E1565">
        <w:rPr>
          <w:rFonts w:ascii="Arial" w:eastAsia="MS PGothic" w:hAnsi="Arial" w:cs="Arial"/>
          <w:spacing w:val="-19"/>
        </w:rPr>
        <w:t xml:space="preserve"> </w:t>
      </w:r>
      <w:r w:rsidRPr="002E1565">
        <w:rPr>
          <w:rFonts w:ascii="Arial" w:eastAsia="MS PGothic" w:hAnsi="Arial" w:cs="Arial"/>
          <w:spacing w:val="-2"/>
        </w:rPr>
        <w:t>r</w:t>
      </w:r>
      <w:r w:rsidRPr="002E1565">
        <w:rPr>
          <w:rFonts w:ascii="Arial" w:eastAsia="MS PGothic" w:hAnsi="Arial" w:cs="Arial"/>
        </w:rPr>
        <w:t>ega</w:t>
      </w:r>
      <w:r w:rsidRPr="002E1565">
        <w:rPr>
          <w:rFonts w:ascii="Arial" w:eastAsia="MS PGothic" w:hAnsi="Arial" w:cs="Arial"/>
          <w:spacing w:val="-3"/>
        </w:rPr>
        <w:t>r</w:t>
      </w:r>
      <w:r w:rsidRPr="002E1565">
        <w:rPr>
          <w:rFonts w:ascii="Arial" w:eastAsia="MS PGothic" w:hAnsi="Arial" w:cs="Arial"/>
        </w:rPr>
        <w:t xml:space="preserve">ding </w:t>
      </w:r>
      <w:r w:rsidRPr="002E1565">
        <w:rPr>
          <w:rFonts w:ascii="Arial" w:eastAsia="MS PGothic" w:hAnsi="Arial" w:cs="Arial"/>
          <w:w w:val="93"/>
        </w:rPr>
        <w:t>items</w:t>
      </w:r>
      <w:r w:rsidRPr="002E1565">
        <w:rPr>
          <w:rFonts w:ascii="Arial" w:eastAsia="MS PGothic" w:hAnsi="Arial" w:cs="Arial"/>
          <w:spacing w:val="10"/>
          <w:w w:val="93"/>
        </w:rPr>
        <w:t xml:space="preserve"> </w:t>
      </w:r>
      <w:r w:rsidRPr="002E1565">
        <w:rPr>
          <w:rFonts w:ascii="Arial" w:eastAsia="MS PGothic" w:hAnsi="Arial" w:cs="Arial"/>
          <w:w w:val="93"/>
        </w:rPr>
        <w:t>c</w:t>
      </w:r>
      <w:r w:rsidRPr="002E1565">
        <w:rPr>
          <w:rFonts w:ascii="Arial" w:eastAsia="MS PGothic" w:hAnsi="Arial" w:cs="Arial"/>
          <w:spacing w:val="-3"/>
          <w:w w:val="93"/>
        </w:rPr>
        <w:t>o</w:t>
      </w:r>
      <w:r w:rsidRPr="002E1565">
        <w:rPr>
          <w:rFonts w:ascii="Arial" w:eastAsia="MS PGothic" w:hAnsi="Arial" w:cs="Arial"/>
          <w:spacing w:val="-1"/>
          <w:w w:val="93"/>
        </w:rPr>
        <w:t>v</w:t>
      </w:r>
      <w:r w:rsidRPr="002E1565">
        <w:rPr>
          <w:rFonts w:ascii="Arial" w:eastAsia="MS PGothic" w:hAnsi="Arial" w:cs="Arial"/>
          <w:w w:val="93"/>
        </w:rPr>
        <w:t>e</w:t>
      </w:r>
      <w:r w:rsidRPr="002E1565">
        <w:rPr>
          <w:rFonts w:ascii="Arial" w:eastAsia="MS PGothic" w:hAnsi="Arial" w:cs="Arial"/>
          <w:spacing w:val="-2"/>
          <w:w w:val="93"/>
        </w:rPr>
        <w:t>r</w:t>
      </w:r>
      <w:r w:rsidRPr="002E1565">
        <w:rPr>
          <w:rFonts w:ascii="Arial" w:eastAsia="MS PGothic" w:hAnsi="Arial" w:cs="Arial"/>
          <w:w w:val="93"/>
        </w:rPr>
        <w:t xml:space="preserve">ed </w:t>
      </w:r>
      <w:r w:rsidRPr="002E1565">
        <w:rPr>
          <w:rFonts w:ascii="Arial" w:eastAsia="MS PGothic" w:hAnsi="Arial" w:cs="Arial"/>
        </w:rPr>
        <w:t>in the</w:t>
      </w:r>
      <w:r w:rsidRPr="002E1565">
        <w:rPr>
          <w:rFonts w:ascii="Arial" w:eastAsia="MS PGothic" w:hAnsi="Arial" w:cs="Arial"/>
          <w:spacing w:val="-2"/>
        </w:rPr>
        <w:t xml:space="preserve"> </w:t>
      </w:r>
      <w:r w:rsidRPr="002E1565">
        <w:rPr>
          <w:rFonts w:ascii="Arial" w:eastAsia="MS PGothic" w:hAnsi="Arial" w:cs="Arial"/>
        </w:rPr>
        <w:t>handbook.</w:t>
      </w:r>
    </w:p>
    <w:p w14:paraId="69E1A817" w14:textId="77777777" w:rsidR="00F30787" w:rsidRPr="002E1565" w:rsidRDefault="00F30787" w:rsidP="00F30787">
      <w:pPr>
        <w:autoSpaceDE w:val="0"/>
        <w:autoSpaceDN w:val="0"/>
        <w:adjustRightInd w:val="0"/>
        <w:spacing w:before="8" w:line="190" w:lineRule="exact"/>
        <w:rPr>
          <w:rFonts w:ascii="Arial" w:eastAsia="MS PGothic" w:hAnsi="Arial" w:cs="Arial"/>
        </w:rPr>
      </w:pPr>
    </w:p>
    <w:p w14:paraId="10FA6894" w14:textId="77777777" w:rsidR="00F30787" w:rsidRPr="002E1565" w:rsidRDefault="00F30787" w:rsidP="00F30787">
      <w:pPr>
        <w:autoSpaceDE w:val="0"/>
        <w:autoSpaceDN w:val="0"/>
        <w:adjustRightInd w:val="0"/>
        <w:spacing w:line="248" w:lineRule="auto"/>
        <w:ind w:left="462" w:right="520"/>
        <w:rPr>
          <w:rFonts w:ascii="Arial" w:eastAsia="MS PGothic" w:hAnsi="Arial" w:cs="Arial"/>
        </w:rPr>
      </w:pPr>
      <w:r w:rsidRPr="002E1565">
        <w:rPr>
          <w:rFonts w:ascii="Segoe UI Symbol" w:eastAsia="MS Gothic" w:hAnsi="Segoe UI Symbol" w:cs="Segoe UI Symbol"/>
          <w:w w:val="75"/>
        </w:rPr>
        <w:t>❒</w:t>
      </w:r>
      <w:r w:rsidRPr="002E1565">
        <w:rPr>
          <w:rFonts w:ascii="Arial" w:eastAsia="MS PGothic" w:hAnsi="Arial" w:cs="Arial"/>
          <w:w w:val="75"/>
        </w:rPr>
        <w:t xml:space="preserve"> </w:t>
      </w:r>
      <w:r w:rsidRPr="002E1565">
        <w:rPr>
          <w:rFonts w:ascii="Arial" w:eastAsia="MS PGothic" w:hAnsi="Arial" w:cs="Arial"/>
          <w:spacing w:val="19"/>
          <w:w w:val="75"/>
        </w:rPr>
        <w:t xml:space="preserve"> </w:t>
      </w:r>
      <w:r w:rsidRPr="002E1565">
        <w:rPr>
          <w:rFonts w:ascii="Arial" w:eastAsia="MS PGothic" w:hAnsi="Arial" w:cs="Arial"/>
          <w:b/>
          <w:bCs/>
        </w:rPr>
        <w:t xml:space="preserve">Abide </w:t>
      </w:r>
      <w:r w:rsidRPr="002E1565">
        <w:rPr>
          <w:rFonts w:ascii="Arial" w:eastAsia="MS PGothic" w:hAnsi="Arial" w:cs="Arial"/>
          <w:b/>
          <w:bCs/>
          <w:spacing w:val="-4"/>
        </w:rPr>
        <w:t>b</w:t>
      </w:r>
      <w:r w:rsidRPr="002E1565">
        <w:rPr>
          <w:rFonts w:ascii="Arial" w:eastAsia="MS PGothic" w:hAnsi="Arial" w:cs="Arial"/>
          <w:b/>
          <w:bCs/>
        </w:rPr>
        <w:t>y and obse</w:t>
      </w:r>
      <w:r w:rsidRPr="002E1565">
        <w:rPr>
          <w:rFonts w:ascii="Arial" w:eastAsia="MS PGothic" w:hAnsi="Arial" w:cs="Arial"/>
          <w:b/>
          <w:bCs/>
          <w:spacing w:val="5"/>
        </w:rPr>
        <w:t>r</w:t>
      </w:r>
      <w:r w:rsidRPr="002E1565">
        <w:rPr>
          <w:rFonts w:ascii="Arial" w:eastAsia="MS PGothic" w:hAnsi="Arial" w:cs="Arial"/>
          <w:b/>
          <w:bCs/>
          <w:spacing w:val="-4"/>
        </w:rPr>
        <w:t>v</w:t>
      </w:r>
      <w:r w:rsidRPr="002E1565">
        <w:rPr>
          <w:rFonts w:ascii="Arial" w:eastAsia="MS PGothic" w:hAnsi="Arial" w:cs="Arial"/>
          <w:b/>
          <w:bCs/>
        </w:rPr>
        <w:t>e</w:t>
      </w:r>
      <w:r w:rsidRPr="002E1565">
        <w:rPr>
          <w:rFonts w:ascii="Arial" w:eastAsia="MS PGothic" w:hAnsi="Arial" w:cs="Arial"/>
          <w:b/>
          <w:bCs/>
          <w:spacing w:val="-1"/>
        </w:rPr>
        <w:t xml:space="preserve"> </w:t>
      </w:r>
      <w:r w:rsidRPr="002E1565">
        <w:rPr>
          <w:rFonts w:ascii="Arial" w:eastAsia="MS PGothic" w:hAnsi="Arial" w:cs="Arial"/>
        </w:rPr>
        <w:t>the</w:t>
      </w:r>
      <w:r w:rsidRPr="002E1565">
        <w:rPr>
          <w:rFonts w:ascii="Arial" w:eastAsia="MS PGothic" w:hAnsi="Arial" w:cs="Arial"/>
          <w:spacing w:val="-2"/>
        </w:rPr>
        <w:t xml:space="preserve"> </w:t>
      </w:r>
      <w:r w:rsidRPr="002E1565">
        <w:rPr>
          <w:rFonts w:ascii="Arial" w:eastAsia="MS PGothic" w:hAnsi="Arial" w:cs="Arial"/>
          <w:w w:val="92"/>
        </w:rPr>
        <w:t>policies</w:t>
      </w:r>
      <w:r w:rsidRPr="002E1565">
        <w:rPr>
          <w:rFonts w:ascii="Arial" w:eastAsia="MS PGothic" w:hAnsi="Arial" w:cs="Arial"/>
          <w:spacing w:val="4"/>
          <w:w w:val="92"/>
        </w:rPr>
        <w:t xml:space="preserve"> </w:t>
      </w:r>
      <w:r w:rsidRPr="002E1565">
        <w:rPr>
          <w:rFonts w:ascii="Arial" w:eastAsia="MS PGothic" w:hAnsi="Arial" w:cs="Arial"/>
        </w:rPr>
        <w:t>and</w:t>
      </w:r>
      <w:r w:rsidRPr="002E1565">
        <w:rPr>
          <w:rFonts w:ascii="Arial" w:eastAsia="MS PGothic" w:hAnsi="Arial" w:cs="Arial"/>
          <w:spacing w:val="-3"/>
        </w:rPr>
        <w:t xml:space="preserve"> </w:t>
      </w:r>
      <w:r w:rsidRPr="002E1565">
        <w:rPr>
          <w:rFonts w:ascii="Arial" w:eastAsia="MS PGothic" w:hAnsi="Arial" w:cs="Arial"/>
          <w:w w:val="94"/>
        </w:rPr>
        <w:t>p</w:t>
      </w:r>
      <w:r w:rsidRPr="002E1565">
        <w:rPr>
          <w:rFonts w:ascii="Arial" w:eastAsia="MS PGothic" w:hAnsi="Arial" w:cs="Arial"/>
          <w:spacing w:val="-1"/>
          <w:w w:val="94"/>
        </w:rPr>
        <w:t>r</w:t>
      </w:r>
      <w:r w:rsidRPr="002E1565">
        <w:rPr>
          <w:rFonts w:ascii="Arial" w:eastAsia="MS PGothic" w:hAnsi="Arial" w:cs="Arial"/>
          <w:w w:val="94"/>
        </w:rPr>
        <w:t>ocedu</w:t>
      </w:r>
      <w:r w:rsidRPr="002E1565">
        <w:rPr>
          <w:rFonts w:ascii="Arial" w:eastAsia="MS PGothic" w:hAnsi="Arial" w:cs="Arial"/>
          <w:spacing w:val="-2"/>
          <w:w w:val="94"/>
        </w:rPr>
        <w:t>r</w:t>
      </w:r>
      <w:r w:rsidRPr="002E1565">
        <w:rPr>
          <w:rFonts w:ascii="Arial" w:eastAsia="MS PGothic" w:hAnsi="Arial" w:cs="Arial"/>
          <w:w w:val="94"/>
        </w:rPr>
        <w:t>es</w:t>
      </w:r>
      <w:r w:rsidRPr="002E1565">
        <w:rPr>
          <w:rFonts w:ascii="Arial" w:eastAsia="MS PGothic" w:hAnsi="Arial" w:cs="Arial"/>
          <w:spacing w:val="10"/>
          <w:w w:val="94"/>
        </w:rPr>
        <w:t xml:space="preserve"> </w:t>
      </w:r>
      <w:r w:rsidRPr="002E1565">
        <w:rPr>
          <w:rFonts w:ascii="Arial" w:eastAsia="MS PGothic" w:hAnsi="Arial" w:cs="Arial"/>
        </w:rPr>
        <w:t>of</w:t>
      </w:r>
      <w:r w:rsidRPr="002E1565">
        <w:rPr>
          <w:rFonts w:ascii="Arial" w:eastAsia="MS PGothic" w:hAnsi="Arial" w:cs="Arial"/>
          <w:spacing w:val="-12"/>
        </w:rPr>
        <w:t xml:space="preserve"> </w:t>
      </w:r>
      <w:r w:rsidRPr="002E1565">
        <w:rPr>
          <w:rFonts w:ascii="Arial" w:eastAsia="MS PGothic" w:hAnsi="Arial" w:cs="Arial"/>
        </w:rPr>
        <w:t xml:space="preserve">Clackamas Community College </w:t>
      </w:r>
      <w:r w:rsidRPr="002E1565">
        <w:rPr>
          <w:rFonts w:ascii="Arial" w:eastAsia="MS PGothic" w:hAnsi="Arial" w:cs="Arial"/>
          <w:spacing w:val="2"/>
        </w:rPr>
        <w:t xml:space="preserve"> </w:t>
      </w:r>
      <w:r w:rsidRPr="002E1565">
        <w:rPr>
          <w:rFonts w:ascii="Arial" w:eastAsia="MS PGothic" w:hAnsi="Arial" w:cs="Arial"/>
        </w:rPr>
        <w:t xml:space="preserve">which </w:t>
      </w:r>
      <w:r w:rsidRPr="002E1565">
        <w:rPr>
          <w:rFonts w:ascii="Arial" w:eastAsia="MS PGothic" w:hAnsi="Arial" w:cs="Arial"/>
          <w:w w:val="92"/>
        </w:rPr>
        <w:t>a</w:t>
      </w:r>
      <w:r w:rsidRPr="002E1565">
        <w:rPr>
          <w:rFonts w:ascii="Arial" w:eastAsia="MS PGothic" w:hAnsi="Arial" w:cs="Arial"/>
          <w:spacing w:val="-2"/>
          <w:w w:val="92"/>
        </w:rPr>
        <w:t>r</w:t>
      </w:r>
      <w:r w:rsidRPr="002E1565">
        <w:rPr>
          <w:rFonts w:ascii="Arial" w:eastAsia="MS PGothic" w:hAnsi="Arial" w:cs="Arial"/>
          <w:w w:val="92"/>
        </w:rPr>
        <w:t>e</w:t>
      </w:r>
      <w:r w:rsidRPr="002E1565">
        <w:rPr>
          <w:rFonts w:ascii="Arial" w:eastAsia="MS PGothic" w:hAnsi="Arial" w:cs="Arial"/>
          <w:spacing w:val="-1"/>
          <w:w w:val="92"/>
        </w:rPr>
        <w:t xml:space="preserve"> </w:t>
      </w:r>
      <w:r w:rsidRPr="002E1565">
        <w:rPr>
          <w:rFonts w:ascii="Arial" w:eastAsia="MS PGothic" w:hAnsi="Arial" w:cs="Arial"/>
          <w:w w:val="92"/>
        </w:rPr>
        <w:t>generally</w:t>
      </w:r>
      <w:r w:rsidRPr="002E1565">
        <w:rPr>
          <w:rFonts w:ascii="Arial" w:eastAsia="MS PGothic" w:hAnsi="Arial" w:cs="Arial"/>
          <w:spacing w:val="4"/>
          <w:w w:val="92"/>
        </w:rPr>
        <w:t xml:space="preserve"> </w:t>
      </w:r>
      <w:r w:rsidRPr="002E1565">
        <w:rPr>
          <w:rFonts w:ascii="Arial" w:eastAsia="MS PGothic" w:hAnsi="Arial" w:cs="Arial"/>
          <w:w w:val="92"/>
        </w:rPr>
        <w:t>explained</w:t>
      </w:r>
      <w:r w:rsidRPr="002E1565">
        <w:rPr>
          <w:rFonts w:ascii="Arial" w:eastAsia="MS PGothic" w:hAnsi="Arial" w:cs="Arial"/>
          <w:spacing w:val="20"/>
          <w:w w:val="92"/>
        </w:rPr>
        <w:t xml:space="preserve"> </w:t>
      </w:r>
      <w:r w:rsidRPr="002E1565">
        <w:rPr>
          <w:rFonts w:ascii="Arial" w:eastAsia="MS PGothic" w:hAnsi="Arial" w:cs="Arial"/>
        </w:rPr>
        <w:t>in this</w:t>
      </w:r>
      <w:r w:rsidRPr="002E1565">
        <w:rPr>
          <w:rFonts w:ascii="Arial" w:eastAsia="MS PGothic" w:hAnsi="Arial" w:cs="Arial"/>
          <w:spacing w:val="-9"/>
        </w:rPr>
        <w:t xml:space="preserve"> </w:t>
      </w:r>
      <w:r w:rsidRPr="002E1565">
        <w:rPr>
          <w:rFonts w:ascii="Arial" w:eastAsia="MS PGothic" w:hAnsi="Arial" w:cs="Arial"/>
        </w:rPr>
        <w:t>handbook.</w:t>
      </w:r>
    </w:p>
    <w:p w14:paraId="718AB0A8" w14:textId="77777777" w:rsidR="00F30787" w:rsidRPr="002E1565" w:rsidRDefault="00F30787" w:rsidP="00F30787">
      <w:pPr>
        <w:autoSpaceDE w:val="0"/>
        <w:autoSpaceDN w:val="0"/>
        <w:adjustRightInd w:val="0"/>
        <w:spacing w:before="2" w:line="120" w:lineRule="exact"/>
        <w:rPr>
          <w:rFonts w:ascii="Arial" w:eastAsia="MS PGothic" w:hAnsi="Arial" w:cs="Arial"/>
        </w:rPr>
      </w:pPr>
    </w:p>
    <w:p w14:paraId="70A81464" w14:textId="4DE631A0" w:rsidR="00F30787" w:rsidRPr="002E1565" w:rsidRDefault="00F30787" w:rsidP="00F30787">
      <w:pPr>
        <w:autoSpaceDE w:val="0"/>
        <w:autoSpaceDN w:val="0"/>
        <w:adjustRightInd w:val="0"/>
        <w:spacing w:line="250" w:lineRule="auto"/>
        <w:ind w:left="200" w:right="204"/>
        <w:rPr>
          <w:rFonts w:ascii="Arial" w:eastAsia="MS PGothic" w:hAnsi="Arial" w:cs="Arial"/>
        </w:rPr>
      </w:pPr>
      <w:r w:rsidRPr="002E1565">
        <w:rPr>
          <w:rFonts w:ascii="Arial" w:eastAsia="MS PGothic" w:hAnsi="Arial" w:cs="Arial"/>
        </w:rPr>
        <w:t>I</w:t>
      </w:r>
      <w:r w:rsidRPr="002E1565">
        <w:rPr>
          <w:rFonts w:ascii="Arial" w:eastAsia="MS PGothic" w:hAnsi="Arial" w:cs="Arial"/>
          <w:spacing w:val="1"/>
        </w:rPr>
        <w:t xml:space="preserve"> </w:t>
      </w:r>
      <w:r w:rsidRPr="002E1565">
        <w:rPr>
          <w:rFonts w:ascii="Arial" w:eastAsia="MS PGothic" w:hAnsi="Arial" w:cs="Arial"/>
        </w:rPr>
        <w:t>understand</w:t>
      </w:r>
      <w:r w:rsidRPr="002E1565">
        <w:rPr>
          <w:rFonts w:ascii="Arial" w:eastAsia="MS PGothic" w:hAnsi="Arial" w:cs="Arial"/>
          <w:spacing w:val="-18"/>
        </w:rPr>
        <w:t xml:space="preserve"> </w:t>
      </w:r>
      <w:r w:rsidRPr="002E1565">
        <w:rPr>
          <w:rFonts w:ascii="Arial" w:eastAsia="MS PGothic" w:hAnsi="Arial" w:cs="Arial"/>
        </w:rPr>
        <w:t>that</w:t>
      </w:r>
      <w:r w:rsidRPr="002E1565">
        <w:rPr>
          <w:rFonts w:ascii="Arial" w:eastAsia="MS PGothic" w:hAnsi="Arial" w:cs="Arial"/>
          <w:spacing w:val="6"/>
        </w:rPr>
        <w:t xml:space="preserve"> </w:t>
      </w:r>
      <w:r w:rsidRPr="002E1565">
        <w:rPr>
          <w:rFonts w:ascii="Arial" w:eastAsia="MS PGothic" w:hAnsi="Arial" w:cs="Arial"/>
        </w:rPr>
        <w:t>I</w:t>
      </w:r>
      <w:r w:rsidRPr="002E1565">
        <w:rPr>
          <w:rFonts w:ascii="Arial" w:eastAsia="MS PGothic" w:hAnsi="Arial" w:cs="Arial"/>
          <w:spacing w:val="1"/>
        </w:rPr>
        <w:t xml:space="preserve"> </w:t>
      </w:r>
      <w:r w:rsidRPr="002E1565">
        <w:rPr>
          <w:rFonts w:ascii="Arial" w:eastAsia="MS PGothic" w:hAnsi="Arial" w:cs="Arial"/>
        </w:rPr>
        <w:t>am</w:t>
      </w:r>
      <w:r w:rsidRPr="002E1565">
        <w:rPr>
          <w:rFonts w:ascii="Arial" w:eastAsia="MS PGothic" w:hAnsi="Arial" w:cs="Arial"/>
          <w:spacing w:val="-7"/>
        </w:rPr>
        <w:t xml:space="preserve"> </w:t>
      </w:r>
      <w:r w:rsidRPr="002E1565">
        <w:rPr>
          <w:rFonts w:ascii="Arial" w:eastAsia="MS PGothic" w:hAnsi="Arial" w:cs="Arial"/>
          <w:w w:val="94"/>
        </w:rPr>
        <w:t>subject</w:t>
      </w:r>
      <w:r w:rsidRPr="002E1565">
        <w:rPr>
          <w:rFonts w:ascii="Arial" w:eastAsia="MS PGothic" w:hAnsi="Arial" w:cs="Arial"/>
          <w:spacing w:val="3"/>
          <w:w w:val="94"/>
        </w:rPr>
        <w:t xml:space="preserve"> </w:t>
      </w:r>
      <w:r w:rsidRPr="002E1565">
        <w:rPr>
          <w:rFonts w:ascii="Arial" w:eastAsia="MS PGothic" w:hAnsi="Arial" w:cs="Arial"/>
        </w:rPr>
        <w:t>to</w:t>
      </w:r>
      <w:r w:rsidRPr="002E1565">
        <w:rPr>
          <w:rFonts w:ascii="Arial" w:eastAsia="MS PGothic" w:hAnsi="Arial" w:cs="Arial"/>
          <w:spacing w:val="2"/>
        </w:rPr>
        <w:t xml:space="preserve"> </w:t>
      </w:r>
      <w:r w:rsidRPr="002E1565">
        <w:rPr>
          <w:rFonts w:ascii="Arial" w:eastAsia="MS PGothic" w:hAnsi="Arial" w:cs="Arial"/>
          <w:w w:val="89"/>
        </w:rPr>
        <w:t>all</w:t>
      </w:r>
      <w:r w:rsidRPr="002E1565">
        <w:rPr>
          <w:rFonts w:ascii="Arial" w:eastAsia="MS PGothic" w:hAnsi="Arial" w:cs="Arial"/>
          <w:spacing w:val="5"/>
          <w:w w:val="89"/>
        </w:rPr>
        <w:t xml:space="preserve"> </w:t>
      </w:r>
      <w:r w:rsidRPr="002E1565">
        <w:rPr>
          <w:rFonts w:ascii="Arial" w:eastAsia="MS PGothic" w:hAnsi="Arial" w:cs="Arial"/>
        </w:rPr>
        <w:t xml:space="preserve">college </w:t>
      </w:r>
      <w:r w:rsidRPr="002E1565">
        <w:rPr>
          <w:rFonts w:ascii="Arial" w:eastAsia="MS PGothic" w:hAnsi="Arial" w:cs="Arial"/>
          <w:w w:val="92"/>
        </w:rPr>
        <w:t>policies</w:t>
      </w:r>
      <w:r w:rsidRPr="002E1565">
        <w:rPr>
          <w:rFonts w:ascii="Arial" w:eastAsia="MS PGothic" w:hAnsi="Arial" w:cs="Arial"/>
          <w:spacing w:val="4"/>
          <w:w w:val="92"/>
        </w:rPr>
        <w:t xml:space="preserve"> </w:t>
      </w:r>
      <w:r w:rsidRPr="002E1565">
        <w:rPr>
          <w:rFonts w:ascii="Arial" w:eastAsia="MS PGothic" w:hAnsi="Arial" w:cs="Arial"/>
        </w:rPr>
        <w:t>and</w:t>
      </w:r>
      <w:r w:rsidRPr="002E1565">
        <w:rPr>
          <w:rFonts w:ascii="Arial" w:eastAsia="MS PGothic" w:hAnsi="Arial" w:cs="Arial"/>
          <w:spacing w:val="-3"/>
        </w:rPr>
        <w:t xml:space="preserve"> </w:t>
      </w:r>
      <w:r w:rsidRPr="002E1565">
        <w:rPr>
          <w:rFonts w:ascii="Arial" w:eastAsia="MS PGothic" w:hAnsi="Arial" w:cs="Arial"/>
          <w:w w:val="93"/>
        </w:rPr>
        <w:t>p</w:t>
      </w:r>
      <w:r w:rsidRPr="002E1565">
        <w:rPr>
          <w:rFonts w:ascii="Arial" w:eastAsia="MS PGothic" w:hAnsi="Arial" w:cs="Arial"/>
          <w:spacing w:val="-1"/>
          <w:w w:val="93"/>
        </w:rPr>
        <w:t>r</w:t>
      </w:r>
      <w:r w:rsidRPr="002E1565">
        <w:rPr>
          <w:rFonts w:ascii="Arial" w:eastAsia="MS PGothic" w:hAnsi="Arial" w:cs="Arial"/>
          <w:w w:val="93"/>
        </w:rPr>
        <w:t>ocedu</w:t>
      </w:r>
      <w:r w:rsidRPr="002E1565">
        <w:rPr>
          <w:rFonts w:ascii="Arial" w:eastAsia="MS PGothic" w:hAnsi="Arial" w:cs="Arial"/>
          <w:spacing w:val="-2"/>
          <w:w w:val="93"/>
        </w:rPr>
        <w:t>r</w:t>
      </w:r>
      <w:r w:rsidRPr="002E1565">
        <w:rPr>
          <w:rFonts w:ascii="Arial" w:eastAsia="MS PGothic" w:hAnsi="Arial" w:cs="Arial"/>
          <w:w w:val="93"/>
        </w:rPr>
        <w:t>es,</w:t>
      </w:r>
      <w:r w:rsidRPr="002E1565">
        <w:rPr>
          <w:rFonts w:ascii="Arial" w:eastAsia="MS PGothic" w:hAnsi="Arial" w:cs="Arial"/>
          <w:spacing w:val="23"/>
          <w:w w:val="93"/>
        </w:rPr>
        <w:t xml:space="preserve"> </w:t>
      </w:r>
      <w:r w:rsidRPr="002E1565">
        <w:rPr>
          <w:rFonts w:ascii="Arial" w:eastAsia="MS PGothic" w:hAnsi="Arial" w:cs="Arial"/>
          <w:w w:val="93"/>
        </w:rPr>
        <w:t>e</w:t>
      </w:r>
      <w:r w:rsidRPr="002E1565">
        <w:rPr>
          <w:rFonts w:ascii="Arial" w:eastAsia="MS PGothic" w:hAnsi="Arial" w:cs="Arial"/>
          <w:spacing w:val="-1"/>
          <w:w w:val="93"/>
        </w:rPr>
        <w:t>v</w:t>
      </w:r>
      <w:r w:rsidRPr="002E1565">
        <w:rPr>
          <w:rFonts w:ascii="Arial" w:eastAsia="MS PGothic" w:hAnsi="Arial" w:cs="Arial"/>
          <w:w w:val="93"/>
        </w:rPr>
        <w:t xml:space="preserve">en </w:t>
      </w:r>
      <w:r w:rsidRPr="002E1565">
        <w:rPr>
          <w:rFonts w:ascii="Arial" w:eastAsia="MS PGothic" w:hAnsi="Arial" w:cs="Arial"/>
        </w:rPr>
        <w:t>those not</w:t>
      </w:r>
      <w:r w:rsidRPr="002E1565">
        <w:rPr>
          <w:rFonts w:ascii="Arial" w:eastAsia="MS PGothic" w:hAnsi="Arial" w:cs="Arial"/>
          <w:spacing w:val="8"/>
        </w:rPr>
        <w:t xml:space="preserve"> </w:t>
      </w:r>
      <w:r w:rsidRPr="002E1565">
        <w:rPr>
          <w:rFonts w:ascii="Arial" w:eastAsia="MS PGothic" w:hAnsi="Arial" w:cs="Arial"/>
        </w:rPr>
        <w:t>outlined</w:t>
      </w:r>
      <w:r w:rsidRPr="002E1565">
        <w:rPr>
          <w:rFonts w:ascii="Arial" w:eastAsia="MS PGothic" w:hAnsi="Arial" w:cs="Arial"/>
          <w:spacing w:val="-13"/>
        </w:rPr>
        <w:t xml:space="preserve"> </w:t>
      </w:r>
      <w:r w:rsidRPr="002E1565">
        <w:rPr>
          <w:rFonts w:ascii="Arial" w:eastAsia="MS PGothic" w:hAnsi="Arial" w:cs="Arial"/>
        </w:rPr>
        <w:t>in this</w:t>
      </w:r>
      <w:r w:rsidRPr="002E1565">
        <w:rPr>
          <w:rFonts w:ascii="Arial" w:eastAsia="MS PGothic" w:hAnsi="Arial" w:cs="Arial"/>
          <w:spacing w:val="-9"/>
        </w:rPr>
        <w:t xml:space="preserve"> </w:t>
      </w:r>
      <w:r w:rsidRPr="002E1565">
        <w:rPr>
          <w:rFonts w:ascii="Arial" w:eastAsia="MS PGothic" w:hAnsi="Arial" w:cs="Arial"/>
        </w:rPr>
        <w:t>handbook.</w:t>
      </w:r>
      <w:r w:rsidRPr="002E1565">
        <w:rPr>
          <w:rFonts w:ascii="Arial" w:eastAsia="MS PGothic" w:hAnsi="Arial" w:cs="Arial"/>
          <w:spacing w:val="-8"/>
        </w:rPr>
        <w:t xml:space="preserve"> </w:t>
      </w:r>
      <w:r w:rsidRPr="002E1565">
        <w:rPr>
          <w:rFonts w:ascii="Arial" w:eastAsia="MS PGothic" w:hAnsi="Arial" w:cs="Arial"/>
        </w:rPr>
        <w:t>I</w:t>
      </w:r>
      <w:r w:rsidRPr="002E1565">
        <w:rPr>
          <w:rFonts w:ascii="Arial" w:eastAsia="MS PGothic" w:hAnsi="Arial" w:cs="Arial"/>
          <w:spacing w:val="1"/>
        </w:rPr>
        <w:t xml:space="preserve"> </w:t>
      </w:r>
      <w:r w:rsidRPr="002E1565">
        <w:rPr>
          <w:rFonts w:ascii="Arial" w:eastAsia="MS PGothic" w:hAnsi="Arial" w:cs="Arial"/>
          <w:w w:val="90"/>
        </w:rPr>
        <w:t>also</w:t>
      </w:r>
      <w:r w:rsidRPr="002E1565">
        <w:rPr>
          <w:rFonts w:ascii="Arial" w:eastAsia="MS PGothic" w:hAnsi="Arial" w:cs="Arial"/>
          <w:spacing w:val="5"/>
          <w:w w:val="90"/>
        </w:rPr>
        <w:t xml:space="preserve"> </w:t>
      </w:r>
      <w:r w:rsidRPr="002E1565">
        <w:rPr>
          <w:rFonts w:ascii="Arial" w:eastAsia="MS PGothic" w:hAnsi="Arial" w:cs="Arial"/>
        </w:rPr>
        <w:t>understand</w:t>
      </w:r>
      <w:r w:rsidRPr="002E1565">
        <w:rPr>
          <w:rFonts w:ascii="Arial" w:eastAsia="MS PGothic" w:hAnsi="Arial" w:cs="Arial"/>
          <w:spacing w:val="-18"/>
        </w:rPr>
        <w:t xml:space="preserve"> </w:t>
      </w:r>
      <w:r w:rsidRPr="002E1565">
        <w:rPr>
          <w:rFonts w:ascii="Arial" w:eastAsia="MS PGothic" w:hAnsi="Arial" w:cs="Arial"/>
        </w:rPr>
        <w:t>that</w:t>
      </w:r>
      <w:r w:rsidRPr="002E1565">
        <w:rPr>
          <w:rFonts w:ascii="Arial" w:eastAsia="MS PGothic" w:hAnsi="Arial" w:cs="Arial"/>
          <w:spacing w:val="6"/>
        </w:rPr>
        <w:t xml:space="preserve"> </w:t>
      </w:r>
      <w:r w:rsidRPr="002E1565">
        <w:rPr>
          <w:rFonts w:ascii="Arial" w:eastAsia="MS PGothic" w:hAnsi="Arial" w:cs="Arial"/>
        </w:rPr>
        <w:t xml:space="preserve">the college </w:t>
      </w:r>
      <w:r w:rsidRPr="002E1565">
        <w:rPr>
          <w:rFonts w:ascii="Arial" w:eastAsia="MS PGothic" w:hAnsi="Arial" w:cs="Arial"/>
          <w:w w:val="94"/>
        </w:rPr>
        <w:t>may</w:t>
      </w:r>
      <w:r w:rsidRPr="002E1565">
        <w:rPr>
          <w:rFonts w:ascii="Arial" w:eastAsia="MS PGothic" w:hAnsi="Arial" w:cs="Arial"/>
          <w:spacing w:val="3"/>
          <w:w w:val="94"/>
        </w:rPr>
        <w:t xml:space="preserve"> </w:t>
      </w:r>
      <w:r w:rsidRPr="002E1565">
        <w:rPr>
          <w:rFonts w:ascii="Arial" w:eastAsia="MS PGothic" w:hAnsi="Arial" w:cs="Arial"/>
        </w:rPr>
        <w:t xml:space="preserve">periodically </w:t>
      </w:r>
      <w:r w:rsidRPr="002E1565">
        <w:rPr>
          <w:rFonts w:ascii="Arial" w:eastAsia="MS PGothic" w:hAnsi="Arial" w:cs="Arial"/>
          <w:w w:val="93"/>
        </w:rPr>
        <w:t>change</w:t>
      </w:r>
      <w:r w:rsidRPr="002E1565">
        <w:rPr>
          <w:rFonts w:ascii="Arial" w:eastAsia="MS PGothic" w:hAnsi="Arial" w:cs="Arial"/>
          <w:spacing w:val="9"/>
          <w:w w:val="93"/>
        </w:rPr>
        <w:t xml:space="preserve"> </w:t>
      </w:r>
      <w:r w:rsidRPr="002E1565">
        <w:rPr>
          <w:rFonts w:ascii="Arial" w:eastAsia="MS PGothic" w:hAnsi="Arial" w:cs="Arial"/>
          <w:w w:val="93"/>
        </w:rPr>
        <w:t>policies</w:t>
      </w:r>
      <w:r w:rsidRPr="002E1565">
        <w:rPr>
          <w:rFonts w:ascii="Arial" w:eastAsia="MS PGothic" w:hAnsi="Arial" w:cs="Arial"/>
          <w:spacing w:val="-3"/>
          <w:w w:val="93"/>
        </w:rPr>
        <w:t xml:space="preserve"> </w:t>
      </w:r>
      <w:r w:rsidRPr="002E1565">
        <w:rPr>
          <w:rFonts w:ascii="Arial" w:eastAsia="MS PGothic" w:hAnsi="Arial" w:cs="Arial"/>
        </w:rPr>
        <w:t>and</w:t>
      </w:r>
      <w:r w:rsidRPr="002E1565">
        <w:rPr>
          <w:rFonts w:ascii="Arial" w:eastAsia="MS PGothic" w:hAnsi="Arial" w:cs="Arial"/>
          <w:spacing w:val="-3"/>
        </w:rPr>
        <w:t xml:space="preserve"> </w:t>
      </w:r>
      <w:r w:rsidRPr="002E1565">
        <w:rPr>
          <w:rFonts w:ascii="Arial" w:eastAsia="MS PGothic" w:hAnsi="Arial" w:cs="Arial"/>
          <w:w w:val="94"/>
        </w:rPr>
        <w:t>p</w:t>
      </w:r>
      <w:r w:rsidRPr="002E1565">
        <w:rPr>
          <w:rFonts w:ascii="Arial" w:eastAsia="MS PGothic" w:hAnsi="Arial" w:cs="Arial"/>
          <w:spacing w:val="-1"/>
          <w:w w:val="94"/>
        </w:rPr>
        <w:t>r</w:t>
      </w:r>
      <w:r w:rsidRPr="002E1565">
        <w:rPr>
          <w:rFonts w:ascii="Arial" w:eastAsia="MS PGothic" w:hAnsi="Arial" w:cs="Arial"/>
          <w:w w:val="94"/>
        </w:rPr>
        <w:t>ocedu</w:t>
      </w:r>
      <w:r w:rsidRPr="002E1565">
        <w:rPr>
          <w:rFonts w:ascii="Arial" w:eastAsia="MS PGothic" w:hAnsi="Arial" w:cs="Arial"/>
          <w:spacing w:val="-2"/>
          <w:w w:val="94"/>
        </w:rPr>
        <w:t>r</w:t>
      </w:r>
      <w:r w:rsidRPr="002E1565">
        <w:rPr>
          <w:rFonts w:ascii="Arial" w:eastAsia="MS PGothic" w:hAnsi="Arial" w:cs="Arial"/>
          <w:w w:val="94"/>
        </w:rPr>
        <w:t>es</w:t>
      </w:r>
      <w:r w:rsidRPr="002E1565">
        <w:rPr>
          <w:rFonts w:ascii="Arial" w:eastAsia="MS PGothic" w:hAnsi="Arial" w:cs="Arial"/>
          <w:spacing w:val="10"/>
          <w:w w:val="94"/>
        </w:rPr>
        <w:t xml:space="preserve"> </w:t>
      </w:r>
      <w:r w:rsidRPr="002E1565">
        <w:rPr>
          <w:rFonts w:ascii="Arial" w:eastAsia="MS PGothic" w:hAnsi="Arial" w:cs="Arial"/>
        </w:rPr>
        <w:t>and</w:t>
      </w:r>
      <w:r w:rsidRPr="002E1565">
        <w:rPr>
          <w:rFonts w:ascii="Arial" w:eastAsia="MS PGothic" w:hAnsi="Arial" w:cs="Arial"/>
          <w:spacing w:val="-3"/>
        </w:rPr>
        <w:t xml:space="preserve"> </w:t>
      </w:r>
      <w:r w:rsidRPr="002E1565">
        <w:rPr>
          <w:rFonts w:ascii="Arial" w:eastAsia="MS PGothic" w:hAnsi="Arial" w:cs="Arial"/>
        </w:rPr>
        <w:t>that</w:t>
      </w:r>
      <w:r w:rsidRPr="002E1565">
        <w:rPr>
          <w:rFonts w:ascii="Arial" w:eastAsia="MS PGothic" w:hAnsi="Arial" w:cs="Arial"/>
          <w:spacing w:val="6"/>
        </w:rPr>
        <w:t xml:space="preserve"> </w:t>
      </w:r>
      <w:r w:rsidRPr="002E1565">
        <w:rPr>
          <w:rFonts w:ascii="Arial" w:eastAsia="MS PGothic" w:hAnsi="Arial" w:cs="Arial"/>
        </w:rPr>
        <w:t>I</w:t>
      </w:r>
      <w:r w:rsidRPr="002E1565">
        <w:rPr>
          <w:rFonts w:ascii="Arial" w:eastAsia="MS PGothic" w:hAnsi="Arial" w:cs="Arial"/>
          <w:spacing w:val="1"/>
        </w:rPr>
        <w:t xml:space="preserve"> </w:t>
      </w:r>
      <w:r w:rsidRPr="002E1565">
        <w:rPr>
          <w:rFonts w:ascii="Arial" w:eastAsia="MS PGothic" w:hAnsi="Arial" w:cs="Arial"/>
          <w:w w:val="90"/>
        </w:rPr>
        <w:t>will</w:t>
      </w:r>
      <w:r w:rsidRPr="002E1565">
        <w:rPr>
          <w:rFonts w:ascii="Arial" w:eastAsia="MS PGothic" w:hAnsi="Arial" w:cs="Arial"/>
          <w:spacing w:val="5"/>
          <w:w w:val="90"/>
        </w:rPr>
        <w:t xml:space="preserve"> </w:t>
      </w:r>
      <w:r w:rsidRPr="002E1565">
        <w:rPr>
          <w:rFonts w:ascii="Arial" w:eastAsia="MS PGothic" w:hAnsi="Arial" w:cs="Arial"/>
        </w:rPr>
        <w:t>be</w:t>
      </w:r>
      <w:r w:rsidRPr="002E1565">
        <w:rPr>
          <w:rFonts w:ascii="Arial" w:eastAsia="MS PGothic" w:hAnsi="Arial" w:cs="Arial"/>
          <w:spacing w:val="-11"/>
        </w:rPr>
        <w:t xml:space="preserve"> </w:t>
      </w:r>
      <w:r w:rsidRPr="002E1565">
        <w:rPr>
          <w:rFonts w:ascii="Arial" w:eastAsia="MS PGothic" w:hAnsi="Arial" w:cs="Arial"/>
          <w:spacing w:val="-2"/>
          <w:w w:val="93"/>
        </w:rPr>
        <w:t>r</w:t>
      </w:r>
      <w:r w:rsidRPr="002E1565">
        <w:rPr>
          <w:rFonts w:ascii="Arial" w:eastAsia="MS PGothic" w:hAnsi="Arial" w:cs="Arial"/>
          <w:w w:val="93"/>
        </w:rPr>
        <w:t>esponsible</w:t>
      </w:r>
      <w:r w:rsidRPr="002E1565">
        <w:rPr>
          <w:rFonts w:ascii="Arial" w:eastAsia="MS PGothic" w:hAnsi="Arial" w:cs="Arial"/>
          <w:spacing w:val="7"/>
          <w:w w:val="93"/>
        </w:rPr>
        <w:t xml:space="preserve"> </w:t>
      </w:r>
      <w:r w:rsidRPr="002E1565">
        <w:rPr>
          <w:rFonts w:ascii="Arial" w:eastAsia="MS PGothic" w:hAnsi="Arial" w:cs="Arial"/>
        </w:rPr>
        <w:t>to</w:t>
      </w:r>
      <w:r w:rsidRPr="002E1565">
        <w:rPr>
          <w:rFonts w:ascii="Arial" w:eastAsia="MS PGothic" w:hAnsi="Arial" w:cs="Arial"/>
          <w:spacing w:val="2"/>
        </w:rPr>
        <w:t xml:space="preserve"> </w:t>
      </w:r>
      <w:r w:rsidRPr="002E1565">
        <w:rPr>
          <w:rFonts w:ascii="Arial" w:eastAsia="MS PGothic" w:hAnsi="Arial" w:cs="Arial"/>
          <w:w w:val="95"/>
        </w:rPr>
        <w:t>abide</w:t>
      </w:r>
      <w:r w:rsidRPr="002E1565">
        <w:rPr>
          <w:rFonts w:ascii="Arial" w:eastAsia="MS PGothic" w:hAnsi="Arial" w:cs="Arial"/>
          <w:spacing w:val="3"/>
          <w:w w:val="95"/>
        </w:rPr>
        <w:t xml:space="preserve"> </w:t>
      </w:r>
      <w:r w:rsidRPr="002E1565">
        <w:rPr>
          <w:rFonts w:ascii="Arial" w:eastAsia="MS PGothic" w:hAnsi="Arial" w:cs="Arial"/>
          <w:spacing w:val="-1"/>
        </w:rPr>
        <w:t>b</w:t>
      </w:r>
      <w:r w:rsidRPr="002E1565">
        <w:rPr>
          <w:rFonts w:ascii="Arial" w:eastAsia="MS PGothic" w:hAnsi="Arial" w:cs="Arial"/>
        </w:rPr>
        <w:t>y</w:t>
      </w:r>
      <w:r w:rsidRPr="002E1565">
        <w:rPr>
          <w:rFonts w:ascii="Arial" w:eastAsia="MS PGothic" w:hAnsi="Arial" w:cs="Arial"/>
          <w:spacing w:val="-13"/>
        </w:rPr>
        <w:t xml:space="preserve"> </w:t>
      </w:r>
      <w:r w:rsidRPr="002E1565">
        <w:rPr>
          <w:rFonts w:ascii="Arial" w:eastAsia="MS PGothic" w:hAnsi="Arial" w:cs="Arial"/>
        </w:rPr>
        <w:t>and</w:t>
      </w:r>
      <w:r w:rsidRPr="002E1565">
        <w:rPr>
          <w:rFonts w:ascii="Arial" w:eastAsia="MS PGothic" w:hAnsi="Arial" w:cs="Arial"/>
          <w:spacing w:val="-3"/>
        </w:rPr>
        <w:t xml:space="preserve"> </w:t>
      </w:r>
      <w:r w:rsidRPr="002E1565">
        <w:rPr>
          <w:rFonts w:ascii="Arial" w:eastAsia="MS PGothic" w:hAnsi="Arial" w:cs="Arial"/>
        </w:rPr>
        <w:t>obse</w:t>
      </w:r>
      <w:r w:rsidRPr="002E1565">
        <w:rPr>
          <w:rFonts w:ascii="Arial" w:eastAsia="MS PGothic" w:hAnsi="Arial" w:cs="Arial"/>
          <w:spacing w:val="4"/>
        </w:rPr>
        <w:t>r</w:t>
      </w:r>
      <w:r w:rsidRPr="002E1565">
        <w:rPr>
          <w:rFonts w:ascii="Arial" w:eastAsia="MS PGothic" w:hAnsi="Arial" w:cs="Arial"/>
          <w:spacing w:val="-1"/>
        </w:rPr>
        <w:t>v</w:t>
      </w:r>
      <w:r w:rsidRPr="002E1565">
        <w:rPr>
          <w:rFonts w:ascii="Arial" w:eastAsia="MS PGothic" w:hAnsi="Arial" w:cs="Arial"/>
        </w:rPr>
        <w:t>e such</w:t>
      </w:r>
      <w:r w:rsidRPr="002E1565">
        <w:rPr>
          <w:rFonts w:ascii="Arial" w:eastAsia="MS PGothic" w:hAnsi="Arial" w:cs="Arial"/>
          <w:spacing w:val="-18"/>
        </w:rPr>
        <w:t xml:space="preserve"> </w:t>
      </w:r>
      <w:r w:rsidRPr="002E1565">
        <w:rPr>
          <w:rFonts w:ascii="Arial" w:eastAsia="MS PGothic" w:hAnsi="Arial" w:cs="Arial"/>
        </w:rPr>
        <w:t>changes.</w:t>
      </w:r>
    </w:p>
    <w:p w14:paraId="7B2327CD" w14:textId="77777777" w:rsidR="00F30787" w:rsidRPr="002E1565" w:rsidRDefault="00F30787" w:rsidP="00F30787">
      <w:pPr>
        <w:autoSpaceDE w:val="0"/>
        <w:autoSpaceDN w:val="0"/>
        <w:adjustRightInd w:val="0"/>
        <w:ind w:left="40" w:right="-20"/>
        <w:rPr>
          <w:rFonts w:ascii="Arial" w:eastAsia="MS PGothic" w:hAnsi="Arial" w:cs="Arial"/>
        </w:rPr>
      </w:pPr>
    </w:p>
    <w:p w14:paraId="0EBADDD5" w14:textId="77777777" w:rsidR="00F30787" w:rsidRPr="002E1565" w:rsidRDefault="00F30787" w:rsidP="00F30787">
      <w:pPr>
        <w:rPr>
          <w:rFonts w:ascii="Arial" w:hAnsi="Arial" w:cs="Arial"/>
          <w:color w:val="333333"/>
        </w:rPr>
      </w:pPr>
    </w:p>
    <w:p w14:paraId="31DCFFAF" w14:textId="15745C3C" w:rsidR="00F30787" w:rsidRPr="002E1565" w:rsidRDefault="002E1565" w:rsidP="00F30787">
      <w:pPr>
        <w:tabs>
          <w:tab w:val="left" w:pos="4050"/>
        </w:tabs>
        <w:rPr>
          <w:rFonts w:ascii="Arial" w:hAnsi="Arial" w:cs="Arial"/>
          <w:color w:val="333333"/>
        </w:rPr>
      </w:pPr>
      <w:r>
        <w:rPr>
          <w:rFonts w:ascii="Arial" w:hAnsi="Arial" w:cs="Arial"/>
          <w:color w:val="333333"/>
        </w:rPr>
        <w:t>_____________</w:t>
      </w:r>
      <w:r w:rsidR="00F30787" w:rsidRPr="002E1565">
        <w:rPr>
          <w:rFonts w:ascii="Arial" w:hAnsi="Arial" w:cs="Arial"/>
          <w:color w:val="333333"/>
        </w:rPr>
        <w:t>_____</w:t>
      </w:r>
      <w:r>
        <w:rPr>
          <w:rFonts w:ascii="Arial" w:hAnsi="Arial" w:cs="Arial"/>
          <w:color w:val="333333"/>
        </w:rPr>
        <w:t>____         _______________</w:t>
      </w:r>
      <w:r w:rsidR="00F30787" w:rsidRPr="002E1565">
        <w:rPr>
          <w:rFonts w:ascii="Arial" w:hAnsi="Arial" w:cs="Arial"/>
          <w:color w:val="333333"/>
        </w:rPr>
        <w:t>___________</w:t>
      </w:r>
      <w:r w:rsidR="00F30787" w:rsidRPr="002E1565">
        <w:rPr>
          <w:rFonts w:ascii="Arial" w:hAnsi="Arial" w:cs="Arial"/>
          <w:color w:val="333333"/>
        </w:rPr>
        <w:tab/>
      </w:r>
      <w:r>
        <w:rPr>
          <w:rFonts w:ascii="Arial" w:hAnsi="Arial" w:cs="Arial"/>
          <w:color w:val="333333"/>
        </w:rPr>
        <w:tab/>
      </w:r>
      <w:r w:rsidR="00F30787" w:rsidRPr="002E1565">
        <w:rPr>
          <w:rFonts w:ascii="Arial" w:hAnsi="Arial" w:cs="Arial"/>
          <w:color w:val="333333"/>
        </w:rPr>
        <w:t>__________</w:t>
      </w:r>
    </w:p>
    <w:p w14:paraId="0649A51C" w14:textId="57AFFC71" w:rsidR="00F30787" w:rsidRPr="002E1565" w:rsidRDefault="00F30787" w:rsidP="00F30787">
      <w:pPr>
        <w:tabs>
          <w:tab w:val="left" w:pos="4050"/>
        </w:tabs>
        <w:rPr>
          <w:rFonts w:ascii="Arial" w:hAnsi="Arial" w:cs="Arial"/>
          <w:color w:val="333333"/>
        </w:rPr>
      </w:pPr>
      <w:r w:rsidRPr="002E1565">
        <w:rPr>
          <w:rFonts w:ascii="Arial" w:hAnsi="Arial" w:cs="Arial"/>
          <w:color w:val="333333"/>
        </w:rPr>
        <w:t>Employee's Signature</w:t>
      </w:r>
      <w:r w:rsidR="002E1565">
        <w:rPr>
          <w:rFonts w:ascii="Arial" w:hAnsi="Arial" w:cs="Arial"/>
          <w:color w:val="333333"/>
        </w:rPr>
        <w:t xml:space="preserve">                  </w:t>
      </w:r>
      <w:r w:rsidRPr="002E1565">
        <w:rPr>
          <w:rFonts w:ascii="Arial" w:hAnsi="Arial" w:cs="Arial"/>
          <w:color w:val="333333"/>
        </w:rPr>
        <w:t>Employee's Name</w:t>
      </w:r>
      <w:r w:rsidR="00817DAD" w:rsidRPr="002E1565">
        <w:rPr>
          <w:rFonts w:ascii="Arial" w:hAnsi="Arial" w:cs="Arial"/>
          <w:color w:val="333333"/>
        </w:rPr>
        <w:t xml:space="preserve"> (Print)</w:t>
      </w:r>
      <w:r w:rsidR="00817DAD" w:rsidRPr="002E1565">
        <w:rPr>
          <w:rFonts w:ascii="Arial" w:hAnsi="Arial" w:cs="Arial"/>
          <w:color w:val="333333"/>
        </w:rPr>
        <w:tab/>
      </w:r>
      <w:r w:rsidR="00817DAD" w:rsidRPr="002E1565">
        <w:rPr>
          <w:rFonts w:ascii="Arial" w:hAnsi="Arial" w:cs="Arial"/>
          <w:color w:val="333333"/>
        </w:rPr>
        <w:tab/>
      </w:r>
      <w:r w:rsidR="002E1565">
        <w:rPr>
          <w:rFonts w:ascii="Arial" w:hAnsi="Arial" w:cs="Arial"/>
          <w:color w:val="333333"/>
        </w:rPr>
        <w:tab/>
      </w:r>
      <w:r w:rsidRPr="002E1565">
        <w:rPr>
          <w:rFonts w:ascii="Arial" w:hAnsi="Arial" w:cs="Arial"/>
          <w:color w:val="333333"/>
        </w:rPr>
        <w:t>Date</w:t>
      </w:r>
    </w:p>
    <w:p w14:paraId="524FD00E" w14:textId="77777777" w:rsidR="00F30787" w:rsidRPr="002E1565" w:rsidRDefault="00F30787" w:rsidP="00F30787">
      <w:pPr>
        <w:rPr>
          <w:rFonts w:ascii="Arial" w:hAnsi="Arial" w:cs="Arial"/>
          <w:color w:val="333333"/>
        </w:rPr>
      </w:pPr>
    </w:p>
    <w:p w14:paraId="5AED7B5B" w14:textId="77777777" w:rsidR="00F30787" w:rsidRPr="002E1565" w:rsidRDefault="00F30787" w:rsidP="00F30787">
      <w:pPr>
        <w:rPr>
          <w:rFonts w:ascii="Arial" w:hAnsi="Arial" w:cs="Arial"/>
          <w:color w:val="333333"/>
        </w:rPr>
      </w:pPr>
    </w:p>
    <w:p w14:paraId="63A23CD4" w14:textId="77777777" w:rsidR="00F30787" w:rsidRPr="002E1565" w:rsidRDefault="00F30787" w:rsidP="00F30787">
      <w:pPr>
        <w:rPr>
          <w:rFonts w:ascii="Arial" w:hAnsi="Arial" w:cs="Arial"/>
          <w:color w:val="333333"/>
        </w:rPr>
      </w:pPr>
    </w:p>
    <w:p w14:paraId="62048AFF" w14:textId="77777777" w:rsidR="007C478E" w:rsidRPr="002E1565" w:rsidRDefault="00F30787" w:rsidP="00F30787">
      <w:pPr>
        <w:rPr>
          <w:rFonts w:ascii="Arial" w:hAnsi="Arial" w:cs="Arial"/>
        </w:rPr>
      </w:pPr>
      <w:r w:rsidRPr="002E1565">
        <w:rPr>
          <w:rFonts w:ascii="Arial" w:hAnsi="Arial" w:cs="Arial"/>
          <w:color w:val="333333"/>
        </w:rPr>
        <w:t>TO BE PLACED IN EMPLOYEE'S PERSONNEL FILE</w:t>
      </w:r>
    </w:p>
    <w:sectPr w:rsidR="007C478E" w:rsidRPr="002E1565" w:rsidSect="000D6452">
      <w:headerReference w:type="default" r:id="rId19"/>
      <w:footerReference w:type="default" r:id="rId20"/>
      <w:headerReference w:type="first" r:id="rId21"/>
      <w:pgSz w:w="12240" w:h="15840" w:code="1"/>
      <w:pgMar w:top="1008" w:right="1440" w:bottom="1008"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Staff" w:date="2014-12-04T16:32:00Z" w:initials="S">
    <w:p w14:paraId="6C0B3A1C" w14:textId="0EB4DF96" w:rsidR="00CB63D6" w:rsidRDefault="00CB63D6">
      <w:pPr>
        <w:pStyle w:val="CommentText"/>
      </w:pPr>
      <w:r>
        <w:rPr>
          <w:rStyle w:val="CommentReference"/>
        </w:rPr>
        <w:annotationRef/>
      </w:r>
      <w:r>
        <w:t>Capitalize consistently – college or College</w:t>
      </w:r>
    </w:p>
  </w:comment>
  <w:comment w:id="36" w:author="CCC" w:date="2014-08-25T12:03:00Z" w:initials="C">
    <w:p w14:paraId="1E007456" w14:textId="77777777" w:rsidR="00CB63D6" w:rsidRDefault="00CB63D6">
      <w:pPr>
        <w:pStyle w:val="CommentText"/>
      </w:pPr>
      <w:r>
        <w:rPr>
          <w:rStyle w:val="CommentReference"/>
        </w:rPr>
        <w:annotationRef/>
      </w:r>
      <w:r>
        <w:t>Defer conflict of interest for later</w:t>
      </w:r>
    </w:p>
  </w:comment>
  <w:comment w:id="35" w:author="CCC" w:date="2014-08-25T12:03:00Z" w:initials="C">
    <w:p w14:paraId="127BC669" w14:textId="77777777" w:rsidR="00CB63D6" w:rsidRDefault="00CB63D6">
      <w:pPr>
        <w:pStyle w:val="CommentText"/>
      </w:pPr>
      <w:r>
        <w:rPr>
          <w:rStyle w:val="CommentReference"/>
        </w:rPr>
        <w:annotationRef/>
      </w:r>
      <w:r>
        <w:t>Revisit this section later</w:t>
      </w:r>
    </w:p>
  </w:comment>
  <w:comment w:id="54" w:author="CCC" w:date="2014-12-04T10:52:00Z" w:initials="C">
    <w:p w14:paraId="31776258" w14:textId="77777777" w:rsidR="00CB63D6" w:rsidRDefault="00CB63D6">
      <w:pPr>
        <w:pStyle w:val="CommentText"/>
      </w:pPr>
      <w:r>
        <w:rPr>
          <w:rStyle w:val="CommentReference"/>
        </w:rPr>
        <w:annotationRef/>
      </w:r>
    </w:p>
  </w:comment>
  <w:comment w:id="63" w:author="CCC" w:date="2014-08-25T12:03:00Z" w:initials="C">
    <w:p w14:paraId="4C048649" w14:textId="77777777" w:rsidR="00CB63D6" w:rsidRDefault="00CB63D6">
      <w:pPr>
        <w:pStyle w:val="CommentText"/>
      </w:pPr>
      <w:r>
        <w:rPr>
          <w:rStyle w:val="CommentReference"/>
        </w:rPr>
        <w:annotationRef/>
      </w:r>
      <w:r>
        <w:t>Fix section to reflect this</w:t>
      </w:r>
    </w:p>
  </w:comment>
  <w:comment w:id="121" w:author="CCC" w:date="2014-08-25T12:03:00Z" w:initials="C">
    <w:p w14:paraId="64A080D3" w14:textId="77777777" w:rsidR="00CB63D6" w:rsidRDefault="00CB63D6">
      <w:pPr>
        <w:pStyle w:val="CommentText"/>
      </w:pPr>
      <w:r>
        <w:rPr>
          <w:rStyle w:val="CommentReference"/>
        </w:rPr>
        <w:annotationRef/>
      </w:r>
      <w:r>
        <w:t>Check IRS AGE</w:t>
      </w:r>
    </w:p>
  </w:comment>
  <w:comment w:id="155" w:author="CCC" w:date="2014-08-25T12:03:00Z" w:initials="C">
    <w:p w14:paraId="7C7B047A" w14:textId="77777777" w:rsidR="00CB63D6" w:rsidRDefault="00CB63D6">
      <w:pPr>
        <w:pStyle w:val="CommentText"/>
      </w:pPr>
      <w:r>
        <w:rPr>
          <w:rStyle w:val="CommentReference"/>
        </w:rPr>
        <w:annotationRef/>
      </w:r>
      <w:r>
        <w:t>check with Susie Isham on the process and information here.</w:t>
      </w:r>
    </w:p>
  </w:comment>
  <w:comment w:id="167" w:author="CCC" w:date="2014-08-25T12:03:00Z" w:initials="C">
    <w:p w14:paraId="1667B6C2" w14:textId="77777777" w:rsidR="00CB63D6" w:rsidRDefault="00CB63D6">
      <w:pPr>
        <w:pStyle w:val="CommentText"/>
      </w:pPr>
      <w:r>
        <w:rPr>
          <w:rStyle w:val="CommentReference"/>
        </w:rPr>
        <w:annotationRef/>
      </w:r>
      <w:r>
        <w:t>check the time. 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07456" w15:done="0"/>
  <w15:commentEx w15:paraId="127BC669" w15:done="0"/>
  <w15:commentEx w15:paraId="31776258" w15:done="0"/>
  <w15:commentEx w15:paraId="4C048649" w15:done="0"/>
  <w15:commentEx w15:paraId="64A080D3" w15:done="0"/>
  <w15:commentEx w15:paraId="7C7B047A" w15:done="0"/>
  <w15:commentEx w15:paraId="1667B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377B9" w14:textId="77777777" w:rsidR="00CB63D6" w:rsidRDefault="00CB63D6">
      <w:r>
        <w:separator/>
      </w:r>
    </w:p>
  </w:endnote>
  <w:endnote w:type="continuationSeparator" w:id="0">
    <w:p w14:paraId="684FC2D4" w14:textId="77777777" w:rsidR="00CB63D6" w:rsidRDefault="00CB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9DA2" w14:textId="77777777" w:rsidR="00CB63D6" w:rsidRPr="0032399E" w:rsidRDefault="00CB63D6" w:rsidP="0032399E">
    <w:pPr>
      <w:pStyle w:val="Footer"/>
      <w:tabs>
        <w:tab w:val="clear" w:pos="8640"/>
        <w:tab w:val="center" w:pos="4680"/>
        <w:tab w:val="right" w:pos="7200"/>
        <w:tab w:val="right" w:pos="9360"/>
      </w:tabs>
    </w:pPr>
    <w:r>
      <w:rPr>
        <w:rFonts w:ascii="Arial" w:hAnsi="Arial" w:cs="Arial"/>
        <w:sz w:val="20"/>
        <w:szCs w:val="20"/>
      </w:rPr>
      <w:tab/>
    </w:r>
    <w:sdt>
      <w:sdtPr>
        <w:rPr>
          <w:rFonts w:ascii="Arial" w:hAnsi="Arial" w:cs="Arial"/>
          <w:sz w:val="20"/>
          <w:szCs w:val="20"/>
        </w:rPr>
        <w:id w:val="-565189629"/>
        <w:docPartObj>
          <w:docPartGallery w:val="Page Numbers (Bottom of Page)"/>
          <w:docPartUnique/>
        </w:docPartObj>
      </w:sdtPr>
      <w:sdtContent>
        <w:sdt>
          <w:sdtPr>
            <w:rPr>
              <w:rFonts w:ascii="Arial" w:hAnsi="Arial" w:cs="Arial"/>
              <w:sz w:val="20"/>
              <w:szCs w:val="20"/>
            </w:rPr>
            <w:id w:val="-1669238322"/>
            <w:docPartObj>
              <w:docPartGallery w:val="Page Numbers (Top of Page)"/>
              <w:docPartUnique/>
            </w:docPartObj>
          </w:sdtPr>
          <w:sdtContent>
            <w:r w:rsidRPr="0032399E">
              <w:rPr>
                <w:rFonts w:ascii="Arial" w:hAnsi="Arial" w:cs="Arial"/>
                <w:sz w:val="20"/>
                <w:szCs w:val="20"/>
              </w:rPr>
              <w:t xml:space="preserve">Page </w:t>
            </w:r>
            <w:r w:rsidRPr="0032399E">
              <w:rPr>
                <w:rFonts w:ascii="Arial" w:hAnsi="Arial" w:cs="Arial"/>
                <w:b/>
                <w:bCs/>
                <w:sz w:val="20"/>
                <w:szCs w:val="20"/>
              </w:rPr>
              <w:fldChar w:fldCharType="begin"/>
            </w:r>
            <w:r w:rsidRPr="0032399E">
              <w:rPr>
                <w:rFonts w:ascii="Arial" w:hAnsi="Arial" w:cs="Arial"/>
                <w:b/>
                <w:bCs/>
                <w:sz w:val="20"/>
                <w:szCs w:val="20"/>
              </w:rPr>
              <w:instrText xml:space="preserve"> PAGE </w:instrText>
            </w:r>
            <w:r w:rsidRPr="0032399E">
              <w:rPr>
                <w:rFonts w:ascii="Arial" w:hAnsi="Arial" w:cs="Arial"/>
                <w:b/>
                <w:bCs/>
                <w:sz w:val="20"/>
                <w:szCs w:val="20"/>
              </w:rPr>
              <w:fldChar w:fldCharType="separate"/>
            </w:r>
            <w:r w:rsidR="005757CC">
              <w:rPr>
                <w:rFonts w:ascii="Arial" w:hAnsi="Arial" w:cs="Arial"/>
                <w:b/>
                <w:bCs/>
                <w:noProof/>
                <w:sz w:val="20"/>
                <w:szCs w:val="20"/>
              </w:rPr>
              <w:t>2</w:t>
            </w:r>
            <w:r w:rsidRPr="0032399E">
              <w:rPr>
                <w:rFonts w:ascii="Arial" w:hAnsi="Arial" w:cs="Arial"/>
                <w:b/>
                <w:bCs/>
                <w:sz w:val="20"/>
                <w:szCs w:val="20"/>
              </w:rPr>
              <w:fldChar w:fldCharType="end"/>
            </w:r>
            <w:r w:rsidRPr="0032399E">
              <w:rPr>
                <w:rFonts w:ascii="Arial" w:hAnsi="Arial" w:cs="Arial"/>
                <w:sz w:val="20"/>
                <w:szCs w:val="20"/>
              </w:rPr>
              <w:t xml:space="preserve"> of </w:t>
            </w:r>
            <w:r w:rsidRPr="0032399E">
              <w:rPr>
                <w:rFonts w:ascii="Arial" w:hAnsi="Arial" w:cs="Arial"/>
                <w:b/>
                <w:bCs/>
                <w:sz w:val="20"/>
                <w:szCs w:val="20"/>
              </w:rPr>
              <w:fldChar w:fldCharType="begin"/>
            </w:r>
            <w:r w:rsidRPr="0032399E">
              <w:rPr>
                <w:rFonts w:ascii="Arial" w:hAnsi="Arial" w:cs="Arial"/>
                <w:b/>
                <w:bCs/>
                <w:sz w:val="20"/>
                <w:szCs w:val="20"/>
              </w:rPr>
              <w:instrText xml:space="preserve"> NUMPAGES  </w:instrText>
            </w:r>
            <w:r w:rsidRPr="0032399E">
              <w:rPr>
                <w:rFonts w:ascii="Arial" w:hAnsi="Arial" w:cs="Arial"/>
                <w:b/>
                <w:bCs/>
                <w:sz w:val="20"/>
                <w:szCs w:val="20"/>
              </w:rPr>
              <w:fldChar w:fldCharType="separate"/>
            </w:r>
            <w:r w:rsidR="005757CC">
              <w:rPr>
                <w:rFonts w:ascii="Arial" w:hAnsi="Arial" w:cs="Arial"/>
                <w:b/>
                <w:bCs/>
                <w:noProof/>
                <w:sz w:val="20"/>
                <w:szCs w:val="20"/>
              </w:rPr>
              <w:t>30</w:t>
            </w:r>
            <w:r w:rsidRPr="0032399E">
              <w:rPr>
                <w:rFonts w:ascii="Arial" w:hAnsi="Arial" w:cs="Arial"/>
                <w:b/>
                <w:bCs/>
                <w:sz w:val="20"/>
                <w:szCs w:val="20"/>
              </w:rPr>
              <w:fldChar w:fldCharType="end"/>
            </w:r>
          </w:sdtContent>
        </w:sdt>
      </w:sdtContent>
    </w:sdt>
    <w:r>
      <w:rPr>
        <w:rFonts w:ascii="Arial" w:hAnsi="Arial" w:cs="Arial"/>
        <w:sz w:val="20"/>
        <w:szCs w:val="20"/>
      </w:rPr>
      <w:tab/>
    </w:r>
    <w:r>
      <w:rPr>
        <w:rFonts w:ascii="Arial" w:hAnsi="Arial" w:cs="Arial"/>
        <w:sz w:val="20"/>
        <w:szCs w:val="20"/>
      </w:rPr>
      <w:tab/>
      <w:t>Updated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0EDB5" w14:textId="77777777" w:rsidR="00CB63D6" w:rsidRDefault="00CB63D6">
      <w:r>
        <w:separator/>
      </w:r>
    </w:p>
  </w:footnote>
  <w:footnote w:type="continuationSeparator" w:id="0">
    <w:p w14:paraId="65563194" w14:textId="77777777" w:rsidR="00CB63D6" w:rsidRDefault="00CB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A347" w14:textId="77777777" w:rsidR="00CB63D6" w:rsidRPr="00916D5D" w:rsidRDefault="00CB63D6">
    <w:pPr>
      <w:pStyle w:val="Header"/>
      <w:rPr>
        <w:rFonts w:ascii="Arial" w:hAnsi="Arial" w:cs="Arial"/>
        <w:sz w:val="28"/>
        <w:szCs w:val="28"/>
      </w:rPr>
    </w:pPr>
    <w:r>
      <w:rPr>
        <w:rFonts w:ascii="Arial" w:hAnsi="Arial" w:cs="Arial"/>
        <w:sz w:val="28"/>
        <w:szCs w:val="28"/>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32777"/>
      <w:docPartObj>
        <w:docPartGallery w:val="Watermarks"/>
        <w:docPartUnique/>
      </w:docPartObj>
    </w:sdtPr>
    <w:sdtContent>
      <w:p w14:paraId="6F911EDA" w14:textId="77777777" w:rsidR="00CB63D6" w:rsidRDefault="00CB63D6">
        <w:pPr>
          <w:pStyle w:val="Header"/>
        </w:pPr>
        <w:r>
          <w:rPr>
            <w:noProof/>
            <w:lang w:eastAsia="zh-TW"/>
          </w:rPr>
          <w:pict w14:anchorId="55510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134"/>
    <w:multiLevelType w:val="hybridMultilevel"/>
    <w:tmpl w:val="101441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AE641D"/>
    <w:multiLevelType w:val="hybridMultilevel"/>
    <w:tmpl w:val="168A05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E6E5A"/>
    <w:multiLevelType w:val="hybridMultilevel"/>
    <w:tmpl w:val="6A0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A3839"/>
    <w:multiLevelType w:val="hybridMultilevel"/>
    <w:tmpl w:val="4BF452C0"/>
    <w:lvl w:ilvl="0" w:tplc="B114DD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F6F4D"/>
    <w:multiLevelType w:val="hybridMultilevel"/>
    <w:tmpl w:val="3F02AFAE"/>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5">
    <w:nsid w:val="2D721888"/>
    <w:multiLevelType w:val="hybridMultilevel"/>
    <w:tmpl w:val="94F29A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EF5317"/>
    <w:multiLevelType w:val="hybridMultilevel"/>
    <w:tmpl w:val="CBB2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F0736"/>
    <w:multiLevelType w:val="hybridMultilevel"/>
    <w:tmpl w:val="BDB0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26CA0"/>
    <w:multiLevelType w:val="hybridMultilevel"/>
    <w:tmpl w:val="1500E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06753E"/>
    <w:multiLevelType w:val="hybridMultilevel"/>
    <w:tmpl w:val="326A7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2C3309"/>
    <w:multiLevelType w:val="hybridMultilevel"/>
    <w:tmpl w:val="4B962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F4755F3"/>
    <w:multiLevelType w:val="hybridMultilevel"/>
    <w:tmpl w:val="2A16F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A491F00"/>
    <w:multiLevelType w:val="hybridMultilevel"/>
    <w:tmpl w:val="D5AA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76E5D"/>
    <w:multiLevelType w:val="hybridMultilevel"/>
    <w:tmpl w:val="8B2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9108A"/>
    <w:multiLevelType w:val="hybridMultilevel"/>
    <w:tmpl w:val="40D8F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3E2A42"/>
    <w:multiLevelType w:val="hybridMultilevel"/>
    <w:tmpl w:val="27CE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E1C54"/>
    <w:multiLevelType w:val="hybridMultilevel"/>
    <w:tmpl w:val="EBBC3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5D31A8"/>
    <w:multiLevelType w:val="hybridMultilevel"/>
    <w:tmpl w:val="AC34E784"/>
    <w:lvl w:ilvl="0" w:tplc="054451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5466832"/>
    <w:multiLevelType w:val="hybridMultilevel"/>
    <w:tmpl w:val="2AC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E6637"/>
    <w:multiLevelType w:val="hybridMultilevel"/>
    <w:tmpl w:val="28468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BF58DC"/>
    <w:multiLevelType w:val="hybridMultilevel"/>
    <w:tmpl w:val="661C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46B69"/>
    <w:multiLevelType w:val="hybridMultilevel"/>
    <w:tmpl w:val="D16CC7CC"/>
    <w:lvl w:ilvl="0" w:tplc="9D22BA8C">
      <w:numFmt w:val="bullet"/>
      <w:lvlText w:val="–"/>
      <w:lvlJc w:val="left"/>
      <w:pPr>
        <w:tabs>
          <w:tab w:val="num" w:pos="435"/>
        </w:tabs>
        <w:ind w:left="435"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7224B8"/>
    <w:multiLevelType w:val="hybridMultilevel"/>
    <w:tmpl w:val="A96E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67C5E"/>
    <w:multiLevelType w:val="hybridMultilevel"/>
    <w:tmpl w:val="02586394"/>
    <w:lvl w:ilvl="0" w:tplc="B114DD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14"/>
  </w:num>
  <w:num w:numId="5">
    <w:abstractNumId w:val="21"/>
  </w:num>
  <w:num w:numId="6">
    <w:abstractNumId w:val="11"/>
  </w:num>
  <w:num w:numId="7">
    <w:abstractNumId w:val="9"/>
  </w:num>
  <w:num w:numId="8">
    <w:abstractNumId w:val="4"/>
  </w:num>
  <w:num w:numId="9">
    <w:abstractNumId w:val="10"/>
  </w:num>
  <w:num w:numId="10">
    <w:abstractNumId w:val="19"/>
  </w:num>
  <w:num w:numId="11">
    <w:abstractNumId w:val="18"/>
  </w:num>
  <w:num w:numId="12">
    <w:abstractNumId w:val="23"/>
  </w:num>
  <w:num w:numId="13">
    <w:abstractNumId w:val="8"/>
  </w:num>
  <w:num w:numId="14">
    <w:abstractNumId w:val="20"/>
  </w:num>
  <w:num w:numId="15">
    <w:abstractNumId w:val="3"/>
  </w:num>
  <w:num w:numId="16">
    <w:abstractNumId w:val="22"/>
  </w:num>
  <w:num w:numId="17">
    <w:abstractNumId w:val="16"/>
  </w:num>
  <w:num w:numId="18">
    <w:abstractNumId w:val="5"/>
  </w:num>
  <w:num w:numId="19">
    <w:abstractNumId w:val="7"/>
  </w:num>
  <w:num w:numId="20">
    <w:abstractNumId w:val="12"/>
  </w:num>
  <w:num w:numId="21">
    <w:abstractNumId w:val="6"/>
  </w:num>
  <w:num w:numId="22">
    <w:abstractNumId w:val="15"/>
  </w:num>
  <w:num w:numId="23">
    <w:abstractNumId w:val="13"/>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ene Sumic">
    <w15:presenceInfo w15:providerId="AD" w15:userId="S-1-5-21-484763869-688789844-1202660629-3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E5"/>
    <w:rsid w:val="00000337"/>
    <w:rsid w:val="00003DA7"/>
    <w:rsid w:val="00004D69"/>
    <w:rsid w:val="00010BED"/>
    <w:rsid w:val="00010CFC"/>
    <w:rsid w:val="0002235A"/>
    <w:rsid w:val="0003279D"/>
    <w:rsid w:val="00036A8D"/>
    <w:rsid w:val="000412A8"/>
    <w:rsid w:val="00041849"/>
    <w:rsid w:val="00041BFF"/>
    <w:rsid w:val="00041F11"/>
    <w:rsid w:val="00042242"/>
    <w:rsid w:val="000427F1"/>
    <w:rsid w:val="000448ED"/>
    <w:rsid w:val="00044DB3"/>
    <w:rsid w:val="00050011"/>
    <w:rsid w:val="000506E0"/>
    <w:rsid w:val="0005352C"/>
    <w:rsid w:val="00055255"/>
    <w:rsid w:val="00057AFE"/>
    <w:rsid w:val="0006330F"/>
    <w:rsid w:val="00063566"/>
    <w:rsid w:val="000636CC"/>
    <w:rsid w:val="00063A91"/>
    <w:rsid w:val="000649D7"/>
    <w:rsid w:val="00066C0C"/>
    <w:rsid w:val="00066CCB"/>
    <w:rsid w:val="0007260B"/>
    <w:rsid w:val="000737C7"/>
    <w:rsid w:val="00076405"/>
    <w:rsid w:val="0008159C"/>
    <w:rsid w:val="00090930"/>
    <w:rsid w:val="00092A86"/>
    <w:rsid w:val="000A09AC"/>
    <w:rsid w:val="000A37CD"/>
    <w:rsid w:val="000C51DE"/>
    <w:rsid w:val="000C57E1"/>
    <w:rsid w:val="000C622E"/>
    <w:rsid w:val="000C7ACC"/>
    <w:rsid w:val="000D6452"/>
    <w:rsid w:val="000F00C7"/>
    <w:rsid w:val="000F0EE8"/>
    <w:rsid w:val="000F1590"/>
    <w:rsid w:val="000F3469"/>
    <w:rsid w:val="000F4B58"/>
    <w:rsid w:val="000F79A1"/>
    <w:rsid w:val="00113CF4"/>
    <w:rsid w:val="00116EA7"/>
    <w:rsid w:val="00120388"/>
    <w:rsid w:val="00120BDF"/>
    <w:rsid w:val="001460ED"/>
    <w:rsid w:val="0014763C"/>
    <w:rsid w:val="00153BAE"/>
    <w:rsid w:val="0015542F"/>
    <w:rsid w:val="00155D7F"/>
    <w:rsid w:val="00164C99"/>
    <w:rsid w:val="00166442"/>
    <w:rsid w:val="00174D01"/>
    <w:rsid w:val="00177563"/>
    <w:rsid w:val="001821F2"/>
    <w:rsid w:val="0018228C"/>
    <w:rsid w:val="001843FC"/>
    <w:rsid w:val="00191BEC"/>
    <w:rsid w:val="001946F6"/>
    <w:rsid w:val="0019663E"/>
    <w:rsid w:val="001A4C2D"/>
    <w:rsid w:val="001B49E9"/>
    <w:rsid w:val="001B64FA"/>
    <w:rsid w:val="001C5551"/>
    <w:rsid w:val="001D0260"/>
    <w:rsid w:val="001D6B93"/>
    <w:rsid w:val="001D7A3F"/>
    <w:rsid w:val="001E08FF"/>
    <w:rsid w:val="001E0BAF"/>
    <w:rsid w:val="001E5F13"/>
    <w:rsid w:val="001F08C8"/>
    <w:rsid w:val="001F55EA"/>
    <w:rsid w:val="002058E8"/>
    <w:rsid w:val="00212B5F"/>
    <w:rsid w:val="00214A0C"/>
    <w:rsid w:val="00216404"/>
    <w:rsid w:val="00217737"/>
    <w:rsid w:val="00217BEB"/>
    <w:rsid w:val="0022050A"/>
    <w:rsid w:val="002219B1"/>
    <w:rsid w:val="0022282D"/>
    <w:rsid w:val="002229EA"/>
    <w:rsid w:val="00225C2D"/>
    <w:rsid w:val="00227FD4"/>
    <w:rsid w:val="00232E90"/>
    <w:rsid w:val="002331C0"/>
    <w:rsid w:val="002401CC"/>
    <w:rsid w:val="002464F2"/>
    <w:rsid w:val="00246D70"/>
    <w:rsid w:val="002470D6"/>
    <w:rsid w:val="0025669A"/>
    <w:rsid w:val="002666AB"/>
    <w:rsid w:val="00266B8A"/>
    <w:rsid w:val="0026743A"/>
    <w:rsid w:val="002704B6"/>
    <w:rsid w:val="00273145"/>
    <w:rsid w:val="00275C21"/>
    <w:rsid w:val="00282106"/>
    <w:rsid w:val="00284FEC"/>
    <w:rsid w:val="0028571F"/>
    <w:rsid w:val="002857AA"/>
    <w:rsid w:val="0028625E"/>
    <w:rsid w:val="002903EF"/>
    <w:rsid w:val="002919EF"/>
    <w:rsid w:val="00291B97"/>
    <w:rsid w:val="00293915"/>
    <w:rsid w:val="002963C8"/>
    <w:rsid w:val="002B039A"/>
    <w:rsid w:val="002B233E"/>
    <w:rsid w:val="002B53CC"/>
    <w:rsid w:val="002B7047"/>
    <w:rsid w:val="002C0C88"/>
    <w:rsid w:val="002C5E2A"/>
    <w:rsid w:val="002C5E43"/>
    <w:rsid w:val="002C689B"/>
    <w:rsid w:val="002D1157"/>
    <w:rsid w:val="002E0241"/>
    <w:rsid w:val="002E1565"/>
    <w:rsid w:val="002F010B"/>
    <w:rsid w:val="002F119B"/>
    <w:rsid w:val="002F19B1"/>
    <w:rsid w:val="00302BB6"/>
    <w:rsid w:val="00303075"/>
    <w:rsid w:val="003130FB"/>
    <w:rsid w:val="00313C75"/>
    <w:rsid w:val="003158BA"/>
    <w:rsid w:val="00316E1D"/>
    <w:rsid w:val="00316E65"/>
    <w:rsid w:val="00321FE1"/>
    <w:rsid w:val="0032295D"/>
    <w:rsid w:val="00323754"/>
    <w:rsid w:val="0032399E"/>
    <w:rsid w:val="00325734"/>
    <w:rsid w:val="00332785"/>
    <w:rsid w:val="003342B3"/>
    <w:rsid w:val="0034582A"/>
    <w:rsid w:val="00352222"/>
    <w:rsid w:val="00353646"/>
    <w:rsid w:val="00357396"/>
    <w:rsid w:val="003601CC"/>
    <w:rsid w:val="0036611D"/>
    <w:rsid w:val="00370D0E"/>
    <w:rsid w:val="003716EB"/>
    <w:rsid w:val="003738E5"/>
    <w:rsid w:val="00373E83"/>
    <w:rsid w:val="00375400"/>
    <w:rsid w:val="00382AB9"/>
    <w:rsid w:val="003863DF"/>
    <w:rsid w:val="003875E7"/>
    <w:rsid w:val="00396C80"/>
    <w:rsid w:val="003A0356"/>
    <w:rsid w:val="003A2FE5"/>
    <w:rsid w:val="003B0D84"/>
    <w:rsid w:val="003B21F1"/>
    <w:rsid w:val="003C0036"/>
    <w:rsid w:val="003C2D4B"/>
    <w:rsid w:val="003C35BC"/>
    <w:rsid w:val="003C6CAA"/>
    <w:rsid w:val="003D6E7E"/>
    <w:rsid w:val="003E056F"/>
    <w:rsid w:val="003F3226"/>
    <w:rsid w:val="003F336C"/>
    <w:rsid w:val="003F46F4"/>
    <w:rsid w:val="003F55BF"/>
    <w:rsid w:val="00401560"/>
    <w:rsid w:val="00405434"/>
    <w:rsid w:val="00407BBC"/>
    <w:rsid w:val="00413348"/>
    <w:rsid w:val="004278A6"/>
    <w:rsid w:val="0043145E"/>
    <w:rsid w:val="004336E2"/>
    <w:rsid w:val="00434142"/>
    <w:rsid w:val="004467DC"/>
    <w:rsid w:val="004555D2"/>
    <w:rsid w:val="00455E8E"/>
    <w:rsid w:val="004653F8"/>
    <w:rsid w:val="004736CB"/>
    <w:rsid w:val="00476FDD"/>
    <w:rsid w:val="0048016B"/>
    <w:rsid w:val="0048019B"/>
    <w:rsid w:val="0048111C"/>
    <w:rsid w:val="00483B67"/>
    <w:rsid w:val="004857EC"/>
    <w:rsid w:val="00487EBD"/>
    <w:rsid w:val="004901FF"/>
    <w:rsid w:val="00492D8B"/>
    <w:rsid w:val="0049304F"/>
    <w:rsid w:val="00494B1C"/>
    <w:rsid w:val="00494CBB"/>
    <w:rsid w:val="00495720"/>
    <w:rsid w:val="00497665"/>
    <w:rsid w:val="004A4CC9"/>
    <w:rsid w:val="004A7714"/>
    <w:rsid w:val="004B4ECA"/>
    <w:rsid w:val="004B5900"/>
    <w:rsid w:val="004B6739"/>
    <w:rsid w:val="004B7F20"/>
    <w:rsid w:val="004C1C56"/>
    <w:rsid w:val="004D00BC"/>
    <w:rsid w:val="004D1CD9"/>
    <w:rsid w:val="004D4ABD"/>
    <w:rsid w:val="004D4F87"/>
    <w:rsid w:val="004E11D4"/>
    <w:rsid w:val="004E3238"/>
    <w:rsid w:val="004E47BA"/>
    <w:rsid w:val="004E47C8"/>
    <w:rsid w:val="004F0ACD"/>
    <w:rsid w:val="004F6E9C"/>
    <w:rsid w:val="005005B1"/>
    <w:rsid w:val="00501831"/>
    <w:rsid w:val="00503B06"/>
    <w:rsid w:val="0050484C"/>
    <w:rsid w:val="0051040A"/>
    <w:rsid w:val="00514B88"/>
    <w:rsid w:val="005179A3"/>
    <w:rsid w:val="00522221"/>
    <w:rsid w:val="00524630"/>
    <w:rsid w:val="005425F0"/>
    <w:rsid w:val="00544550"/>
    <w:rsid w:val="00552A1F"/>
    <w:rsid w:val="00552B52"/>
    <w:rsid w:val="00556261"/>
    <w:rsid w:val="00566384"/>
    <w:rsid w:val="00567F8A"/>
    <w:rsid w:val="00572432"/>
    <w:rsid w:val="005757CC"/>
    <w:rsid w:val="005774AB"/>
    <w:rsid w:val="00593714"/>
    <w:rsid w:val="005942B0"/>
    <w:rsid w:val="005953C8"/>
    <w:rsid w:val="00597A17"/>
    <w:rsid w:val="005A24E7"/>
    <w:rsid w:val="005A58A9"/>
    <w:rsid w:val="005A6778"/>
    <w:rsid w:val="005B79BC"/>
    <w:rsid w:val="005D6C00"/>
    <w:rsid w:val="005E429E"/>
    <w:rsid w:val="005E5A77"/>
    <w:rsid w:val="005E5BF6"/>
    <w:rsid w:val="005E73FD"/>
    <w:rsid w:val="005E7D2B"/>
    <w:rsid w:val="005F11FF"/>
    <w:rsid w:val="005F1A52"/>
    <w:rsid w:val="005F3B7D"/>
    <w:rsid w:val="00611BC5"/>
    <w:rsid w:val="00623474"/>
    <w:rsid w:val="00625DE8"/>
    <w:rsid w:val="00633FA3"/>
    <w:rsid w:val="00634528"/>
    <w:rsid w:val="006375DB"/>
    <w:rsid w:val="00637FF0"/>
    <w:rsid w:val="006451FF"/>
    <w:rsid w:val="006533E3"/>
    <w:rsid w:val="0065473B"/>
    <w:rsid w:val="00656987"/>
    <w:rsid w:val="00660CD2"/>
    <w:rsid w:val="00663046"/>
    <w:rsid w:val="00686F33"/>
    <w:rsid w:val="00687353"/>
    <w:rsid w:val="00687FB1"/>
    <w:rsid w:val="00693254"/>
    <w:rsid w:val="00694EEB"/>
    <w:rsid w:val="0069633C"/>
    <w:rsid w:val="006A01A2"/>
    <w:rsid w:val="006A4896"/>
    <w:rsid w:val="006A764F"/>
    <w:rsid w:val="006B1A9C"/>
    <w:rsid w:val="006B6298"/>
    <w:rsid w:val="006C0B63"/>
    <w:rsid w:val="006C4814"/>
    <w:rsid w:val="006C7758"/>
    <w:rsid w:val="006D4072"/>
    <w:rsid w:val="006E183F"/>
    <w:rsid w:val="006E2205"/>
    <w:rsid w:val="006E534E"/>
    <w:rsid w:val="006E60E8"/>
    <w:rsid w:val="006F03D2"/>
    <w:rsid w:val="006F1C81"/>
    <w:rsid w:val="006F5C52"/>
    <w:rsid w:val="006F7010"/>
    <w:rsid w:val="006F7B22"/>
    <w:rsid w:val="0070306A"/>
    <w:rsid w:val="00707EA6"/>
    <w:rsid w:val="0071028A"/>
    <w:rsid w:val="007121FB"/>
    <w:rsid w:val="00714175"/>
    <w:rsid w:val="007155ED"/>
    <w:rsid w:val="00721010"/>
    <w:rsid w:val="0072677D"/>
    <w:rsid w:val="0073059E"/>
    <w:rsid w:val="007313F4"/>
    <w:rsid w:val="007318F0"/>
    <w:rsid w:val="007340BE"/>
    <w:rsid w:val="007349CE"/>
    <w:rsid w:val="00734A33"/>
    <w:rsid w:val="00744131"/>
    <w:rsid w:val="00745450"/>
    <w:rsid w:val="0074556C"/>
    <w:rsid w:val="0075066B"/>
    <w:rsid w:val="007569B2"/>
    <w:rsid w:val="00760C91"/>
    <w:rsid w:val="007674EF"/>
    <w:rsid w:val="00767F9D"/>
    <w:rsid w:val="00794800"/>
    <w:rsid w:val="007A0073"/>
    <w:rsid w:val="007A03F2"/>
    <w:rsid w:val="007A4B3E"/>
    <w:rsid w:val="007C478E"/>
    <w:rsid w:val="007C51F6"/>
    <w:rsid w:val="007C64BA"/>
    <w:rsid w:val="007C6D73"/>
    <w:rsid w:val="007D48CF"/>
    <w:rsid w:val="007E032D"/>
    <w:rsid w:val="007E061B"/>
    <w:rsid w:val="007E13B8"/>
    <w:rsid w:val="007E44C0"/>
    <w:rsid w:val="007E459D"/>
    <w:rsid w:val="007F39A6"/>
    <w:rsid w:val="007F579D"/>
    <w:rsid w:val="007F682F"/>
    <w:rsid w:val="007F7124"/>
    <w:rsid w:val="00802EB7"/>
    <w:rsid w:val="00810A0A"/>
    <w:rsid w:val="00811C82"/>
    <w:rsid w:val="00812891"/>
    <w:rsid w:val="0081564A"/>
    <w:rsid w:val="00816262"/>
    <w:rsid w:val="00816411"/>
    <w:rsid w:val="00816E21"/>
    <w:rsid w:val="00817DAD"/>
    <w:rsid w:val="00831650"/>
    <w:rsid w:val="00836A5F"/>
    <w:rsid w:val="00845688"/>
    <w:rsid w:val="00845B59"/>
    <w:rsid w:val="00852F3A"/>
    <w:rsid w:val="00855F18"/>
    <w:rsid w:val="00861778"/>
    <w:rsid w:val="008728E1"/>
    <w:rsid w:val="00874940"/>
    <w:rsid w:val="00881271"/>
    <w:rsid w:val="00883221"/>
    <w:rsid w:val="00883368"/>
    <w:rsid w:val="008835A4"/>
    <w:rsid w:val="00893528"/>
    <w:rsid w:val="008950ED"/>
    <w:rsid w:val="00896CA5"/>
    <w:rsid w:val="00897852"/>
    <w:rsid w:val="008A0413"/>
    <w:rsid w:val="008A5A7C"/>
    <w:rsid w:val="008A7043"/>
    <w:rsid w:val="008B2011"/>
    <w:rsid w:val="008B2162"/>
    <w:rsid w:val="008B4351"/>
    <w:rsid w:val="008B648D"/>
    <w:rsid w:val="008D5CBC"/>
    <w:rsid w:val="008E51C8"/>
    <w:rsid w:val="008F06D3"/>
    <w:rsid w:val="008F377D"/>
    <w:rsid w:val="008F61F1"/>
    <w:rsid w:val="00900E3C"/>
    <w:rsid w:val="00901EE0"/>
    <w:rsid w:val="00902887"/>
    <w:rsid w:val="0090309A"/>
    <w:rsid w:val="00903E28"/>
    <w:rsid w:val="0091051A"/>
    <w:rsid w:val="00910584"/>
    <w:rsid w:val="00910A36"/>
    <w:rsid w:val="00913063"/>
    <w:rsid w:val="00916D5D"/>
    <w:rsid w:val="00917C9A"/>
    <w:rsid w:val="0092093A"/>
    <w:rsid w:val="00922559"/>
    <w:rsid w:val="00922F2C"/>
    <w:rsid w:val="00925A85"/>
    <w:rsid w:val="00925F1F"/>
    <w:rsid w:val="009343CE"/>
    <w:rsid w:val="0093484C"/>
    <w:rsid w:val="00934D37"/>
    <w:rsid w:val="009363FD"/>
    <w:rsid w:val="00937E3A"/>
    <w:rsid w:val="00940179"/>
    <w:rsid w:val="009437A1"/>
    <w:rsid w:val="00966906"/>
    <w:rsid w:val="0097170E"/>
    <w:rsid w:val="00971AFB"/>
    <w:rsid w:val="00972A77"/>
    <w:rsid w:val="00975CC2"/>
    <w:rsid w:val="00976F13"/>
    <w:rsid w:val="009775E2"/>
    <w:rsid w:val="0098388B"/>
    <w:rsid w:val="009861B3"/>
    <w:rsid w:val="00986A62"/>
    <w:rsid w:val="009914AF"/>
    <w:rsid w:val="009920C8"/>
    <w:rsid w:val="00995A19"/>
    <w:rsid w:val="009A2BD5"/>
    <w:rsid w:val="009A3797"/>
    <w:rsid w:val="009A4C62"/>
    <w:rsid w:val="009A7D16"/>
    <w:rsid w:val="009B0599"/>
    <w:rsid w:val="009B2322"/>
    <w:rsid w:val="009B40AF"/>
    <w:rsid w:val="009B5EBC"/>
    <w:rsid w:val="009C03D5"/>
    <w:rsid w:val="009C183B"/>
    <w:rsid w:val="009C4637"/>
    <w:rsid w:val="009D3772"/>
    <w:rsid w:val="009D3FF2"/>
    <w:rsid w:val="009D6722"/>
    <w:rsid w:val="009E7462"/>
    <w:rsid w:val="009F0160"/>
    <w:rsid w:val="00A0071A"/>
    <w:rsid w:val="00A06D73"/>
    <w:rsid w:val="00A07D6E"/>
    <w:rsid w:val="00A11567"/>
    <w:rsid w:val="00A11886"/>
    <w:rsid w:val="00A15E8D"/>
    <w:rsid w:val="00A26C7F"/>
    <w:rsid w:val="00A308B2"/>
    <w:rsid w:val="00A3266D"/>
    <w:rsid w:val="00A41CAC"/>
    <w:rsid w:val="00A4460B"/>
    <w:rsid w:val="00A45EE5"/>
    <w:rsid w:val="00A46176"/>
    <w:rsid w:val="00A50E59"/>
    <w:rsid w:val="00A517AE"/>
    <w:rsid w:val="00A5344C"/>
    <w:rsid w:val="00A54B48"/>
    <w:rsid w:val="00A61ED0"/>
    <w:rsid w:val="00A671E5"/>
    <w:rsid w:val="00A6795E"/>
    <w:rsid w:val="00A73DD7"/>
    <w:rsid w:val="00A80AE4"/>
    <w:rsid w:val="00A820FF"/>
    <w:rsid w:val="00A87FD3"/>
    <w:rsid w:val="00A921AD"/>
    <w:rsid w:val="00A94C8A"/>
    <w:rsid w:val="00A960A8"/>
    <w:rsid w:val="00A9654D"/>
    <w:rsid w:val="00AA0C0A"/>
    <w:rsid w:val="00AB5BFE"/>
    <w:rsid w:val="00AD0B74"/>
    <w:rsid w:val="00AD1FEB"/>
    <w:rsid w:val="00AD3F64"/>
    <w:rsid w:val="00AD6459"/>
    <w:rsid w:val="00AE1162"/>
    <w:rsid w:val="00AE2602"/>
    <w:rsid w:val="00AF1E07"/>
    <w:rsid w:val="00AF4417"/>
    <w:rsid w:val="00B06AEC"/>
    <w:rsid w:val="00B1452E"/>
    <w:rsid w:val="00B14B16"/>
    <w:rsid w:val="00B24541"/>
    <w:rsid w:val="00B2645C"/>
    <w:rsid w:val="00B33515"/>
    <w:rsid w:val="00B349EA"/>
    <w:rsid w:val="00B37585"/>
    <w:rsid w:val="00B40724"/>
    <w:rsid w:val="00B41E5E"/>
    <w:rsid w:val="00B431A6"/>
    <w:rsid w:val="00B50CAB"/>
    <w:rsid w:val="00B51B11"/>
    <w:rsid w:val="00B55F73"/>
    <w:rsid w:val="00B57606"/>
    <w:rsid w:val="00B60FB3"/>
    <w:rsid w:val="00B64BD4"/>
    <w:rsid w:val="00B74281"/>
    <w:rsid w:val="00B747D3"/>
    <w:rsid w:val="00B778BC"/>
    <w:rsid w:val="00B855E0"/>
    <w:rsid w:val="00B974A8"/>
    <w:rsid w:val="00BA2180"/>
    <w:rsid w:val="00BA3704"/>
    <w:rsid w:val="00BA68F1"/>
    <w:rsid w:val="00BA7C51"/>
    <w:rsid w:val="00BB066B"/>
    <w:rsid w:val="00BB0FC6"/>
    <w:rsid w:val="00BC010B"/>
    <w:rsid w:val="00BC01F9"/>
    <w:rsid w:val="00BC159D"/>
    <w:rsid w:val="00BC6B0E"/>
    <w:rsid w:val="00BD26AE"/>
    <w:rsid w:val="00BD4F5B"/>
    <w:rsid w:val="00BD5458"/>
    <w:rsid w:val="00BE22DF"/>
    <w:rsid w:val="00BE3423"/>
    <w:rsid w:val="00BE564E"/>
    <w:rsid w:val="00BE7EED"/>
    <w:rsid w:val="00BF292E"/>
    <w:rsid w:val="00BF42BB"/>
    <w:rsid w:val="00C05583"/>
    <w:rsid w:val="00C06AB3"/>
    <w:rsid w:val="00C113AD"/>
    <w:rsid w:val="00C114D3"/>
    <w:rsid w:val="00C116C6"/>
    <w:rsid w:val="00C12A6D"/>
    <w:rsid w:val="00C17FDA"/>
    <w:rsid w:val="00C3001C"/>
    <w:rsid w:val="00C31B0C"/>
    <w:rsid w:val="00C35D30"/>
    <w:rsid w:val="00C40203"/>
    <w:rsid w:val="00C425B1"/>
    <w:rsid w:val="00C45713"/>
    <w:rsid w:val="00C4635A"/>
    <w:rsid w:val="00C46684"/>
    <w:rsid w:val="00C55A6E"/>
    <w:rsid w:val="00C5611B"/>
    <w:rsid w:val="00C621EA"/>
    <w:rsid w:val="00C658CC"/>
    <w:rsid w:val="00C6758A"/>
    <w:rsid w:val="00C721E7"/>
    <w:rsid w:val="00C77B7B"/>
    <w:rsid w:val="00C80074"/>
    <w:rsid w:val="00C802B7"/>
    <w:rsid w:val="00C80A60"/>
    <w:rsid w:val="00C81103"/>
    <w:rsid w:val="00C86EC9"/>
    <w:rsid w:val="00C87017"/>
    <w:rsid w:val="00C91FDE"/>
    <w:rsid w:val="00C9713D"/>
    <w:rsid w:val="00CB63D6"/>
    <w:rsid w:val="00CB78E4"/>
    <w:rsid w:val="00CC7429"/>
    <w:rsid w:val="00CD5B3B"/>
    <w:rsid w:val="00CE47FD"/>
    <w:rsid w:val="00CF0CE0"/>
    <w:rsid w:val="00CF6565"/>
    <w:rsid w:val="00CF7BBE"/>
    <w:rsid w:val="00D000D0"/>
    <w:rsid w:val="00D01042"/>
    <w:rsid w:val="00D03217"/>
    <w:rsid w:val="00D04893"/>
    <w:rsid w:val="00D0666F"/>
    <w:rsid w:val="00D2249F"/>
    <w:rsid w:val="00D273CD"/>
    <w:rsid w:val="00D275A1"/>
    <w:rsid w:val="00D2775F"/>
    <w:rsid w:val="00D304FD"/>
    <w:rsid w:val="00D34CB9"/>
    <w:rsid w:val="00D34CBF"/>
    <w:rsid w:val="00D36354"/>
    <w:rsid w:val="00D3649F"/>
    <w:rsid w:val="00D453AD"/>
    <w:rsid w:val="00D461FE"/>
    <w:rsid w:val="00D47B4E"/>
    <w:rsid w:val="00D55B5B"/>
    <w:rsid w:val="00D60456"/>
    <w:rsid w:val="00D60BB3"/>
    <w:rsid w:val="00D62532"/>
    <w:rsid w:val="00D62943"/>
    <w:rsid w:val="00D66F60"/>
    <w:rsid w:val="00D67B34"/>
    <w:rsid w:val="00D83022"/>
    <w:rsid w:val="00D863C2"/>
    <w:rsid w:val="00D87046"/>
    <w:rsid w:val="00D907AA"/>
    <w:rsid w:val="00D907B4"/>
    <w:rsid w:val="00D91821"/>
    <w:rsid w:val="00D91D7E"/>
    <w:rsid w:val="00D92DBF"/>
    <w:rsid w:val="00D943C1"/>
    <w:rsid w:val="00D95CF8"/>
    <w:rsid w:val="00D979FF"/>
    <w:rsid w:val="00DA0EF8"/>
    <w:rsid w:val="00DA1E49"/>
    <w:rsid w:val="00DA2F7F"/>
    <w:rsid w:val="00DA5CB2"/>
    <w:rsid w:val="00DA69D8"/>
    <w:rsid w:val="00DB459E"/>
    <w:rsid w:val="00DB53FD"/>
    <w:rsid w:val="00DB617F"/>
    <w:rsid w:val="00DB66E0"/>
    <w:rsid w:val="00DB75FD"/>
    <w:rsid w:val="00DC726E"/>
    <w:rsid w:val="00DD4478"/>
    <w:rsid w:val="00DD503A"/>
    <w:rsid w:val="00DD7078"/>
    <w:rsid w:val="00DE0208"/>
    <w:rsid w:val="00DE588F"/>
    <w:rsid w:val="00E04C11"/>
    <w:rsid w:val="00E055E2"/>
    <w:rsid w:val="00E1245E"/>
    <w:rsid w:val="00E14344"/>
    <w:rsid w:val="00E2077B"/>
    <w:rsid w:val="00E22D0C"/>
    <w:rsid w:val="00E30B8C"/>
    <w:rsid w:val="00E31C27"/>
    <w:rsid w:val="00E3220B"/>
    <w:rsid w:val="00E3340A"/>
    <w:rsid w:val="00E34AE5"/>
    <w:rsid w:val="00E426F0"/>
    <w:rsid w:val="00E4421A"/>
    <w:rsid w:val="00E52E39"/>
    <w:rsid w:val="00E541C2"/>
    <w:rsid w:val="00E546A3"/>
    <w:rsid w:val="00E55487"/>
    <w:rsid w:val="00E639E1"/>
    <w:rsid w:val="00E64433"/>
    <w:rsid w:val="00E67ADE"/>
    <w:rsid w:val="00E81143"/>
    <w:rsid w:val="00E866D7"/>
    <w:rsid w:val="00E87E92"/>
    <w:rsid w:val="00EA2656"/>
    <w:rsid w:val="00EA32C7"/>
    <w:rsid w:val="00EB6A6D"/>
    <w:rsid w:val="00EB6B3B"/>
    <w:rsid w:val="00EC2AA2"/>
    <w:rsid w:val="00ED07EA"/>
    <w:rsid w:val="00ED398E"/>
    <w:rsid w:val="00ED6265"/>
    <w:rsid w:val="00EF457B"/>
    <w:rsid w:val="00EF5211"/>
    <w:rsid w:val="00EF575F"/>
    <w:rsid w:val="00EF5B7C"/>
    <w:rsid w:val="00F05D92"/>
    <w:rsid w:val="00F05FA8"/>
    <w:rsid w:val="00F12846"/>
    <w:rsid w:val="00F132FA"/>
    <w:rsid w:val="00F15DCB"/>
    <w:rsid w:val="00F16F84"/>
    <w:rsid w:val="00F2631A"/>
    <w:rsid w:val="00F303BD"/>
    <w:rsid w:val="00F30787"/>
    <w:rsid w:val="00F3119D"/>
    <w:rsid w:val="00F33CAC"/>
    <w:rsid w:val="00F34453"/>
    <w:rsid w:val="00F36BC2"/>
    <w:rsid w:val="00F37331"/>
    <w:rsid w:val="00F444D7"/>
    <w:rsid w:val="00F45F3E"/>
    <w:rsid w:val="00F47C6E"/>
    <w:rsid w:val="00F65FBE"/>
    <w:rsid w:val="00F67B0A"/>
    <w:rsid w:val="00F759DE"/>
    <w:rsid w:val="00F84D26"/>
    <w:rsid w:val="00F92BA1"/>
    <w:rsid w:val="00F95102"/>
    <w:rsid w:val="00F97368"/>
    <w:rsid w:val="00FA28A8"/>
    <w:rsid w:val="00FA60A5"/>
    <w:rsid w:val="00FA687C"/>
    <w:rsid w:val="00FB0381"/>
    <w:rsid w:val="00FB1255"/>
    <w:rsid w:val="00FB1AFF"/>
    <w:rsid w:val="00FB4B91"/>
    <w:rsid w:val="00FC0D43"/>
    <w:rsid w:val="00FC26F2"/>
    <w:rsid w:val="00FD0358"/>
    <w:rsid w:val="00FD514C"/>
    <w:rsid w:val="00FD5E69"/>
    <w:rsid w:val="00FD7012"/>
    <w:rsid w:val="00FE27F9"/>
    <w:rsid w:val="00FE2A90"/>
    <w:rsid w:val="00FE2BB6"/>
    <w:rsid w:val="00FE3437"/>
    <w:rsid w:val="00FE38DF"/>
    <w:rsid w:val="00FE5A6A"/>
    <w:rsid w:val="00FF0F89"/>
    <w:rsid w:val="00FF441F"/>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5B9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28"/>
    <w:rPr>
      <w:sz w:val="24"/>
      <w:szCs w:val="24"/>
    </w:rPr>
  </w:style>
  <w:style w:type="paragraph" w:styleId="Heading1">
    <w:name w:val="heading 1"/>
    <w:basedOn w:val="Normal"/>
    <w:next w:val="Normal"/>
    <w:link w:val="Heading1Char"/>
    <w:qFormat/>
    <w:rsid w:val="00633F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3F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64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8E5"/>
    <w:pPr>
      <w:autoSpaceDE w:val="0"/>
      <w:autoSpaceDN w:val="0"/>
      <w:adjustRightInd w:val="0"/>
    </w:pPr>
    <w:rPr>
      <w:rFonts w:ascii="Arial" w:hAnsi="Arial" w:cs="Arial"/>
      <w:color w:val="000000"/>
      <w:sz w:val="24"/>
      <w:szCs w:val="24"/>
    </w:rPr>
  </w:style>
  <w:style w:type="paragraph" w:customStyle="1" w:styleId="Level1">
    <w:name w:val="Level 1"/>
    <w:basedOn w:val="Default"/>
    <w:next w:val="Default"/>
    <w:rsid w:val="003738E5"/>
    <w:rPr>
      <w:rFonts w:cs="Times New Roman"/>
      <w:color w:val="auto"/>
    </w:rPr>
  </w:style>
  <w:style w:type="paragraph" w:styleId="Header">
    <w:name w:val="header"/>
    <w:basedOn w:val="Normal"/>
    <w:rsid w:val="00916D5D"/>
    <w:pPr>
      <w:tabs>
        <w:tab w:val="center" w:pos="4320"/>
        <w:tab w:val="right" w:pos="8640"/>
      </w:tabs>
    </w:pPr>
  </w:style>
  <w:style w:type="paragraph" w:styleId="Footer">
    <w:name w:val="footer"/>
    <w:basedOn w:val="Normal"/>
    <w:link w:val="FooterChar"/>
    <w:uiPriority w:val="99"/>
    <w:rsid w:val="00916D5D"/>
    <w:pPr>
      <w:tabs>
        <w:tab w:val="center" w:pos="4320"/>
        <w:tab w:val="right" w:pos="8640"/>
      </w:tabs>
    </w:pPr>
  </w:style>
  <w:style w:type="character" w:styleId="PageNumber">
    <w:name w:val="page number"/>
    <w:basedOn w:val="DefaultParagraphFont"/>
    <w:rsid w:val="00916D5D"/>
  </w:style>
  <w:style w:type="paragraph" w:styleId="BalloonText">
    <w:name w:val="Balloon Text"/>
    <w:basedOn w:val="Normal"/>
    <w:semiHidden/>
    <w:rsid w:val="007569B2"/>
    <w:rPr>
      <w:rFonts w:ascii="Tahoma" w:hAnsi="Tahoma" w:cs="Tahoma"/>
      <w:sz w:val="16"/>
      <w:szCs w:val="16"/>
    </w:rPr>
  </w:style>
  <w:style w:type="character" w:styleId="Hyperlink">
    <w:name w:val="Hyperlink"/>
    <w:uiPriority w:val="99"/>
    <w:rsid w:val="002F010B"/>
    <w:rPr>
      <w:color w:val="0000FF"/>
      <w:u w:val="single"/>
    </w:rPr>
  </w:style>
  <w:style w:type="character" w:customStyle="1" w:styleId="Heading2Char">
    <w:name w:val="Heading 2 Char"/>
    <w:link w:val="Heading2"/>
    <w:rsid w:val="00633FA3"/>
    <w:rPr>
      <w:rFonts w:ascii="Arial" w:hAnsi="Arial" w:cs="Arial"/>
      <w:b/>
      <w:bCs/>
      <w:i/>
      <w:iCs/>
      <w:sz w:val="28"/>
      <w:szCs w:val="28"/>
      <w:lang w:val="en-US" w:eastAsia="en-US" w:bidi="ar-SA"/>
    </w:rPr>
  </w:style>
  <w:style w:type="character" w:customStyle="1" w:styleId="Heading3Char">
    <w:name w:val="Heading 3 Char"/>
    <w:link w:val="Heading3"/>
    <w:rsid w:val="008B648D"/>
    <w:rPr>
      <w:rFonts w:ascii="Arial" w:hAnsi="Arial" w:cs="Arial"/>
      <w:b/>
      <w:bCs/>
      <w:sz w:val="26"/>
      <w:szCs w:val="26"/>
      <w:lang w:val="en-US" w:eastAsia="en-US" w:bidi="ar-SA"/>
    </w:rPr>
  </w:style>
  <w:style w:type="paragraph" w:styleId="TOC1">
    <w:name w:val="toc 1"/>
    <w:basedOn w:val="Normal"/>
    <w:next w:val="Normal"/>
    <w:autoRedefine/>
    <w:uiPriority w:val="39"/>
    <w:rsid w:val="00BD5458"/>
    <w:pPr>
      <w:tabs>
        <w:tab w:val="right" w:leader="dot" w:pos="9350"/>
      </w:tabs>
      <w:jc w:val="center"/>
    </w:pPr>
    <w:rPr>
      <w:rFonts w:ascii="Arial" w:hAnsi="Arial" w:cs="Arial"/>
      <w:noProof/>
      <w:sz w:val="28"/>
      <w:szCs w:val="28"/>
    </w:rPr>
  </w:style>
  <w:style w:type="paragraph" w:styleId="TOC2">
    <w:name w:val="toc 2"/>
    <w:basedOn w:val="Normal"/>
    <w:next w:val="Normal"/>
    <w:autoRedefine/>
    <w:uiPriority w:val="39"/>
    <w:rsid w:val="00EB6A6D"/>
    <w:pPr>
      <w:tabs>
        <w:tab w:val="right" w:leader="dot" w:pos="9350"/>
      </w:tabs>
      <w:ind w:left="240"/>
    </w:pPr>
    <w:rPr>
      <w:rFonts w:ascii="Tahoma" w:hAnsi="Tahoma" w:cs="Tahoma"/>
      <w:noProof/>
    </w:rPr>
  </w:style>
  <w:style w:type="paragraph" w:styleId="TOC3">
    <w:name w:val="toc 3"/>
    <w:basedOn w:val="Normal"/>
    <w:next w:val="Normal"/>
    <w:autoRedefine/>
    <w:uiPriority w:val="39"/>
    <w:rsid w:val="009E7462"/>
    <w:pPr>
      <w:ind w:left="480"/>
    </w:pPr>
  </w:style>
  <w:style w:type="character" w:customStyle="1" w:styleId="CharChar5">
    <w:name w:val="Char Char5"/>
    <w:semiHidden/>
    <w:rsid w:val="009F0160"/>
    <w:rPr>
      <w:rFonts w:ascii="Arial" w:hAnsi="Arial" w:cs="Arial"/>
      <w:b/>
      <w:bCs/>
      <w:i/>
      <w:iCs/>
      <w:sz w:val="28"/>
      <w:szCs w:val="28"/>
    </w:rPr>
  </w:style>
  <w:style w:type="character" w:styleId="CommentReference">
    <w:name w:val="annotation reference"/>
    <w:semiHidden/>
    <w:unhideWhenUsed/>
    <w:rsid w:val="009F0160"/>
    <w:rPr>
      <w:sz w:val="16"/>
      <w:szCs w:val="16"/>
    </w:rPr>
  </w:style>
  <w:style w:type="paragraph" w:styleId="CommentText">
    <w:name w:val="annotation text"/>
    <w:basedOn w:val="Normal"/>
    <w:link w:val="CommentTextChar"/>
    <w:semiHidden/>
    <w:unhideWhenUsed/>
    <w:rsid w:val="009F0160"/>
    <w:rPr>
      <w:rFonts w:ascii="Calibri" w:eastAsia="Calibri" w:hAnsi="Calibri"/>
      <w:sz w:val="20"/>
      <w:szCs w:val="20"/>
    </w:rPr>
  </w:style>
  <w:style w:type="character" w:customStyle="1" w:styleId="CommentTextChar">
    <w:name w:val="Comment Text Char"/>
    <w:link w:val="CommentText"/>
    <w:semiHidden/>
    <w:rsid w:val="009F0160"/>
    <w:rPr>
      <w:rFonts w:ascii="Calibri" w:eastAsia="Calibri" w:hAnsi="Calibri"/>
      <w:lang w:val="en-US" w:eastAsia="en-US" w:bidi="ar-SA"/>
    </w:rPr>
  </w:style>
  <w:style w:type="paragraph" w:styleId="NormalWeb">
    <w:name w:val="Normal (Web)"/>
    <w:basedOn w:val="Normal"/>
    <w:semiHidden/>
    <w:unhideWhenUsed/>
    <w:rsid w:val="009F0160"/>
    <w:pPr>
      <w:spacing w:before="100" w:beforeAutospacing="1" w:after="100" w:afterAutospacing="1"/>
    </w:pPr>
  </w:style>
  <w:style w:type="paragraph" w:styleId="ListParagraph">
    <w:name w:val="List Paragraph"/>
    <w:basedOn w:val="Normal"/>
    <w:qFormat/>
    <w:rsid w:val="009F0160"/>
    <w:pPr>
      <w:ind w:left="720"/>
    </w:pPr>
    <w:rPr>
      <w:rFonts w:ascii="Calibri" w:eastAsia="Calibri" w:hAnsi="Calibri"/>
      <w:sz w:val="22"/>
      <w:szCs w:val="22"/>
    </w:rPr>
  </w:style>
  <w:style w:type="character" w:styleId="FollowedHyperlink">
    <w:name w:val="FollowedHyperlink"/>
    <w:rsid w:val="00155D7F"/>
    <w:rPr>
      <w:color w:val="800080"/>
      <w:u w:val="single"/>
    </w:rPr>
  </w:style>
  <w:style w:type="paragraph" w:styleId="CommentSubject">
    <w:name w:val="annotation subject"/>
    <w:basedOn w:val="CommentText"/>
    <w:next w:val="CommentText"/>
    <w:semiHidden/>
    <w:rsid w:val="0043145E"/>
    <w:rPr>
      <w:rFonts w:ascii="Times New Roman" w:eastAsia="Times New Roman" w:hAnsi="Times New Roman"/>
      <w:b/>
      <w:bCs/>
    </w:rPr>
  </w:style>
  <w:style w:type="paragraph" w:styleId="FootnoteText">
    <w:name w:val="footnote text"/>
    <w:basedOn w:val="Normal"/>
    <w:link w:val="FootnoteTextChar"/>
    <w:rsid w:val="003B21F1"/>
    <w:rPr>
      <w:sz w:val="20"/>
      <w:szCs w:val="20"/>
    </w:rPr>
  </w:style>
  <w:style w:type="character" w:customStyle="1" w:styleId="FootnoteTextChar">
    <w:name w:val="Footnote Text Char"/>
    <w:basedOn w:val="DefaultParagraphFont"/>
    <w:link w:val="FootnoteText"/>
    <w:rsid w:val="003B21F1"/>
  </w:style>
  <w:style w:type="character" w:customStyle="1" w:styleId="Heading1Char">
    <w:name w:val="Heading 1 Char"/>
    <w:link w:val="Heading1"/>
    <w:rsid w:val="00FE3437"/>
    <w:rPr>
      <w:rFonts w:ascii="Arial" w:hAnsi="Arial" w:cs="Arial"/>
      <w:b/>
      <w:bCs/>
      <w:kern w:val="32"/>
      <w:sz w:val="32"/>
      <w:szCs w:val="32"/>
    </w:rPr>
  </w:style>
  <w:style w:type="paragraph" w:styleId="TOCHeading">
    <w:name w:val="TOC Heading"/>
    <w:basedOn w:val="Heading1"/>
    <w:next w:val="Normal"/>
    <w:uiPriority w:val="39"/>
    <w:semiHidden/>
    <w:unhideWhenUsed/>
    <w:qFormat/>
    <w:rsid w:val="00191BE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FooterChar">
    <w:name w:val="Footer Char"/>
    <w:basedOn w:val="DefaultParagraphFont"/>
    <w:link w:val="Footer"/>
    <w:uiPriority w:val="99"/>
    <w:rsid w:val="0032399E"/>
    <w:rPr>
      <w:sz w:val="24"/>
      <w:szCs w:val="24"/>
    </w:rPr>
  </w:style>
  <w:style w:type="paragraph" w:styleId="NoSpacing">
    <w:name w:val="No Spacing"/>
    <w:link w:val="NoSpacingChar"/>
    <w:uiPriority w:val="1"/>
    <w:qFormat/>
    <w:rsid w:val="00F15DC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15DCB"/>
    <w:rPr>
      <w:rFonts w:asciiTheme="minorHAnsi" w:eastAsiaTheme="minorEastAsia" w:hAnsiTheme="minorHAnsi" w:cstheme="minorBidi"/>
      <w:sz w:val="22"/>
      <w:szCs w:val="22"/>
      <w:lang w:eastAsia="ja-JP"/>
    </w:rPr>
  </w:style>
  <w:style w:type="paragraph" w:styleId="Revision">
    <w:name w:val="Revision"/>
    <w:hidden/>
    <w:uiPriority w:val="99"/>
    <w:semiHidden/>
    <w:rsid w:val="00092A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28"/>
    <w:rPr>
      <w:sz w:val="24"/>
      <w:szCs w:val="24"/>
    </w:rPr>
  </w:style>
  <w:style w:type="paragraph" w:styleId="Heading1">
    <w:name w:val="heading 1"/>
    <w:basedOn w:val="Normal"/>
    <w:next w:val="Normal"/>
    <w:link w:val="Heading1Char"/>
    <w:qFormat/>
    <w:rsid w:val="00633F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3F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64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8E5"/>
    <w:pPr>
      <w:autoSpaceDE w:val="0"/>
      <w:autoSpaceDN w:val="0"/>
      <w:adjustRightInd w:val="0"/>
    </w:pPr>
    <w:rPr>
      <w:rFonts w:ascii="Arial" w:hAnsi="Arial" w:cs="Arial"/>
      <w:color w:val="000000"/>
      <w:sz w:val="24"/>
      <w:szCs w:val="24"/>
    </w:rPr>
  </w:style>
  <w:style w:type="paragraph" w:customStyle="1" w:styleId="Level1">
    <w:name w:val="Level 1"/>
    <w:basedOn w:val="Default"/>
    <w:next w:val="Default"/>
    <w:rsid w:val="003738E5"/>
    <w:rPr>
      <w:rFonts w:cs="Times New Roman"/>
      <w:color w:val="auto"/>
    </w:rPr>
  </w:style>
  <w:style w:type="paragraph" w:styleId="Header">
    <w:name w:val="header"/>
    <w:basedOn w:val="Normal"/>
    <w:rsid w:val="00916D5D"/>
    <w:pPr>
      <w:tabs>
        <w:tab w:val="center" w:pos="4320"/>
        <w:tab w:val="right" w:pos="8640"/>
      </w:tabs>
    </w:pPr>
  </w:style>
  <w:style w:type="paragraph" w:styleId="Footer">
    <w:name w:val="footer"/>
    <w:basedOn w:val="Normal"/>
    <w:link w:val="FooterChar"/>
    <w:uiPriority w:val="99"/>
    <w:rsid w:val="00916D5D"/>
    <w:pPr>
      <w:tabs>
        <w:tab w:val="center" w:pos="4320"/>
        <w:tab w:val="right" w:pos="8640"/>
      </w:tabs>
    </w:pPr>
  </w:style>
  <w:style w:type="character" w:styleId="PageNumber">
    <w:name w:val="page number"/>
    <w:basedOn w:val="DefaultParagraphFont"/>
    <w:rsid w:val="00916D5D"/>
  </w:style>
  <w:style w:type="paragraph" w:styleId="BalloonText">
    <w:name w:val="Balloon Text"/>
    <w:basedOn w:val="Normal"/>
    <w:semiHidden/>
    <w:rsid w:val="007569B2"/>
    <w:rPr>
      <w:rFonts w:ascii="Tahoma" w:hAnsi="Tahoma" w:cs="Tahoma"/>
      <w:sz w:val="16"/>
      <w:szCs w:val="16"/>
    </w:rPr>
  </w:style>
  <w:style w:type="character" w:styleId="Hyperlink">
    <w:name w:val="Hyperlink"/>
    <w:uiPriority w:val="99"/>
    <w:rsid w:val="002F010B"/>
    <w:rPr>
      <w:color w:val="0000FF"/>
      <w:u w:val="single"/>
    </w:rPr>
  </w:style>
  <w:style w:type="character" w:customStyle="1" w:styleId="Heading2Char">
    <w:name w:val="Heading 2 Char"/>
    <w:link w:val="Heading2"/>
    <w:rsid w:val="00633FA3"/>
    <w:rPr>
      <w:rFonts w:ascii="Arial" w:hAnsi="Arial" w:cs="Arial"/>
      <w:b/>
      <w:bCs/>
      <w:i/>
      <w:iCs/>
      <w:sz w:val="28"/>
      <w:szCs w:val="28"/>
      <w:lang w:val="en-US" w:eastAsia="en-US" w:bidi="ar-SA"/>
    </w:rPr>
  </w:style>
  <w:style w:type="character" w:customStyle="1" w:styleId="Heading3Char">
    <w:name w:val="Heading 3 Char"/>
    <w:link w:val="Heading3"/>
    <w:rsid w:val="008B648D"/>
    <w:rPr>
      <w:rFonts w:ascii="Arial" w:hAnsi="Arial" w:cs="Arial"/>
      <w:b/>
      <w:bCs/>
      <w:sz w:val="26"/>
      <w:szCs w:val="26"/>
      <w:lang w:val="en-US" w:eastAsia="en-US" w:bidi="ar-SA"/>
    </w:rPr>
  </w:style>
  <w:style w:type="paragraph" w:styleId="TOC1">
    <w:name w:val="toc 1"/>
    <w:basedOn w:val="Normal"/>
    <w:next w:val="Normal"/>
    <w:autoRedefine/>
    <w:uiPriority w:val="39"/>
    <w:rsid w:val="00BD5458"/>
    <w:pPr>
      <w:tabs>
        <w:tab w:val="right" w:leader="dot" w:pos="9350"/>
      </w:tabs>
      <w:jc w:val="center"/>
    </w:pPr>
    <w:rPr>
      <w:rFonts w:ascii="Arial" w:hAnsi="Arial" w:cs="Arial"/>
      <w:noProof/>
      <w:sz w:val="28"/>
      <w:szCs w:val="28"/>
    </w:rPr>
  </w:style>
  <w:style w:type="paragraph" w:styleId="TOC2">
    <w:name w:val="toc 2"/>
    <w:basedOn w:val="Normal"/>
    <w:next w:val="Normal"/>
    <w:autoRedefine/>
    <w:uiPriority w:val="39"/>
    <w:rsid w:val="00EB6A6D"/>
    <w:pPr>
      <w:tabs>
        <w:tab w:val="right" w:leader="dot" w:pos="9350"/>
      </w:tabs>
      <w:ind w:left="240"/>
    </w:pPr>
    <w:rPr>
      <w:rFonts w:ascii="Tahoma" w:hAnsi="Tahoma" w:cs="Tahoma"/>
      <w:noProof/>
    </w:rPr>
  </w:style>
  <w:style w:type="paragraph" w:styleId="TOC3">
    <w:name w:val="toc 3"/>
    <w:basedOn w:val="Normal"/>
    <w:next w:val="Normal"/>
    <w:autoRedefine/>
    <w:uiPriority w:val="39"/>
    <w:rsid w:val="009E7462"/>
    <w:pPr>
      <w:ind w:left="480"/>
    </w:pPr>
  </w:style>
  <w:style w:type="character" w:customStyle="1" w:styleId="CharChar5">
    <w:name w:val="Char Char5"/>
    <w:semiHidden/>
    <w:rsid w:val="009F0160"/>
    <w:rPr>
      <w:rFonts w:ascii="Arial" w:hAnsi="Arial" w:cs="Arial"/>
      <w:b/>
      <w:bCs/>
      <w:i/>
      <w:iCs/>
      <w:sz w:val="28"/>
      <w:szCs w:val="28"/>
    </w:rPr>
  </w:style>
  <w:style w:type="character" w:styleId="CommentReference">
    <w:name w:val="annotation reference"/>
    <w:semiHidden/>
    <w:unhideWhenUsed/>
    <w:rsid w:val="009F0160"/>
    <w:rPr>
      <w:sz w:val="16"/>
      <w:szCs w:val="16"/>
    </w:rPr>
  </w:style>
  <w:style w:type="paragraph" w:styleId="CommentText">
    <w:name w:val="annotation text"/>
    <w:basedOn w:val="Normal"/>
    <w:link w:val="CommentTextChar"/>
    <w:semiHidden/>
    <w:unhideWhenUsed/>
    <w:rsid w:val="009F0160"/>
    <w:rPr>
      <w:rFonts w:ascii="Calibri" w:eastAsia="Calibri" w:hAnsi="Calibri"/>
      <w:sz w:val="20"/>
      <w:szCs w:val="20"/>
    </w:rPr>
  </w:style>
  <w:style w:type="character" w:customStyle="1" w:styleId="CommentTextChar">
    <w:name w:val="Comment Text Char"/>
    <w:link w:val="CommentText"/>
    <w:semiHidden/>
    <w:rsid w:val="009F0160"/>
    <w:rPr>
      <w:rFonts w:ascii="Calibri" w:eastAsia="Calibri" w:hAnsi="Calibri"/>
      <w:lang w:val="en-US" w:eastAsia="en-US" w:bidi="ar-SA"/>
    </w:rPr>
  </w:style>
  <w:style w:type="paragraph" w:styleId="NormalWeb">
    <w:name w:val="Normal (Web)"/>
    <w:basedOn w:val="Normal"/>
    <w:semiHidden/>
    <w:unhideWhenUsed/>
    <w:rsid w:val="009F0160"/>
    <w:pPr>
      <w:spacing w:before="100" w:beforeAutospacing="1" w:after="100" w:afterAutospacing="1"/>
    </w:pPr>
  </w:style>
  <w:style w:type="paragraph" w:styleId="ListParagraph">
    <w:name w:val="List Paragraph"/>
    <w:basedOn w:val="Normal"/>
    <w:qFormat/>
    <w:rsid w:val="009F0160"/>
    <w:pPr>
      <w:ind w:left="720"/>
    </w:pPr>
    <w:rPr>
      <w:rFonts w:ascii="Calibri" w:eastAsia="Calibri" w:hAnsi="Calibri"/>
      <w:sz w:val="22"/>
      <w:szCs w:val="22"/>
    </w:rPr>
  </w:style>
  <w:style w:type="character" w:styleId="FollowedHyperlink">
    <w:name w:val="FollowedHyperlink"/>
    <w:rsid w:val="00155D7F"/>
    <w:rPr>
      <w:color w:val="800080"/>
      <w:u w:val="single"/>
    </w:rPr>
  </w:style>
  <w:style w:type="paragraph" w:styleId="CommentSubject">
    <w:name w:val="annotation subject"/>
    <w:basedOn w:val="CommentText"/>
    <w:next w:val="CommentText"/>
    <w:semiHidden/>
    <w:rsid w:val="0043145E"/>
    <w:rPr>
      <w:rFonts w:ascii="Times New Roman" w:eastAsia="Times New Roman" w:hAnsi="Times New Roman"/>
      <w:b/>
      <w:bCs/>
    </w:rPr>
  </w:style>
  <w:style w:type="paragraph" w:styleId="FootnoteText">
    <w:name w:val="footnote text"/>
    <w:basedOn w:val="Normal"/>
    <w:link w:val="FootnoteTextChar"/>
    <w:rsid w:val="003B21F1"/>
    <w:rPr>
      <w:sz w:val="20"/>
      <w:szCs w:val="20"/>
    </w:rPr>
  </w:style>
  <w:style w:type="character" w:customStyle="1" w:styleId="FootnoteTextChar">
    <w:name w:val="Footnote Text Char"/>
    <w:basedOn w:val="DefaultParagraphFont"/>
    <w:link w:val="FootnoteText"/>
    <w:rsid w:val="003B21F1"/>
  </w:style>
  <w:style w:type="character" w:customStyle="1" w:styleId="Heading1Char">
    <w:name w:val="Heading 1 Char"/>
    <w:link w:val="Heading1"/>
    <w:rsid w:val="00FE3437"/>
    <w:rPr>
      <w:rFonts w:ascii="Arial" w:hAnsi="Arial" w:cs="Arial"/>
      <w:b/>
      <w:bCs/>
      <w:kern w:val="32"/>
      <w:sz w:val="32"/>
      <w:szCs w:val="32"/>
    </w:rPr>
  </w:style>
  <w:style w:type="paragraph" w:styleId="TOCHeading">
    <w:name w:val="TOC Heading"/>
    <w:basedOn w:val="Heading1"/>
    <w:next w:val="Normal"/>
    <w:uiPriority w:val="39"/>
    <w:semiHidden/>
    <w:unhideWhenUsed/>
    <w:qFormat/>
    <w:rsid w:val="00191BE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FooterChar">
    <w:name w:val="Footer Char"/>
    <w:basedOn w:val="DefaultParagraphFont"/>
    <w:link w:val="Footer"/>
    <w:uiPriority w:val="99"/>
    <w:rsid w:val="0032399E"/>
    <w:rPr>
      <w:sz w:val="24"/>
      <w:szCs w:val="24"/>
    </w:rPr>
  </w:style>
  <w:style w:type="paragraph" w:styleId="NoSpacing">
    <w:name w:val="No Spacing"/>
    <w:link w:val="NoSpacingChar"/>
    <w:uiPriority w:val="1"/>
    <w:qFormat/>
    <w:rsid w:val="00F15DC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15DCB"/>
    <w:rPr>
      <w:rFonts w:asciiTheme="minorHAnsi" w:eastAsiaTheme="minorEastAsia" w:hAnsiTheme="minorHAnsi" w:cstheme="minorBidi"/>
      <w:sz w:val="22"/>
      <w:szCs w:val="22"/>
      <w:lang w:eastAsia="ja-JP"/>
    </w:rPr>
  </w:style>
  <w:style w:type="paragraph" w:styleId="Revision">
    <w:name w:val="Revision"/>
    <w:hidden/>
    <w:uiPriority w:val="99"/>
    <w:semiHidden/>
    <w:rsid w:val="00092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95887">
      <w:bodyDiv w:val="1"/>
      <w:marLeft w:val="0"/>
      <w:marRight w:val="0"/>
      <w:marTop w:val="0"/>
      <w:marBottom w:val="0"/>
      <w:divBdr>
        <w:top w:val="none" w:sz="0" w:space="0" w:color="auto"/>
        <w:left w:val="none" w:sz="0" w:space="0" w:color="auto"/>
        <w:bottom w:val="none" w:sz="0" w:space="0" w:color="auto"/>
        <w:right w:val="none" w:sz="0" w:space="0" w:color="auto"/>
      </w:divBdr>
      <w:divsChild>
        <w:div w:id="152255897">
          <w:marLeft w:val="0"/>
          <w:marRight w:val="0"/>
          <w:marTop w:val="0"/>
          <w:marBottom w:val="0"/>
          <w:divBdr>
            <w:top w:val="none" w:sz="0" w:space="0" w:color="auto"/>
            <w:left w:val="none" w:sz="0" w:space="0" w:color="auto"/>
            <w:bottom w:val="single" w:sz="6" w:space="0" w:color="4A3E1D"/>
            <w:right w:val="none" w:sz="0" w:space="0" w:color="auto"/>
          </w:divBdr>
          <w:divsChild>
            <w:div w:id="407196618">
              <w:marLeft w:val="0"/>
              <w:marRight w:val="0"/>
              <w:marTop w:val="0"/>
              <w:marBottom w:val="0"/>
              <w:divBdr>
                <w:top w:val="none" w:sz="0" w:space="0" w:color="auto"/>
                <w:left w:val="none" w:sz="0" w:space="0" w:color="auto"/>
                <w:bottom w:val="none" w:sz="0" w:space="0" w:color="auto"/>
                <w:right w:val="none" w:sz="0" w:space="0" w:color="auto"/>
              </w:divBdr>
              <w:divsChild>
                <w:div w:id="516849567">
                  <w:marLeft w:val="0"/>
                  <w:marRight w:val="0"/>
                  <w:marTop w:val="0"/>
                  <w:marBottom w:val="0"/>
                  <w:divBdr>
                    <w:top w:val="none" w:sz="0" w:space="0" w:color="auto"/>
                    <w:left w:val="none" w:sz="0" w:space="0" w:color="auto"/>
                    <w:bottom w:val="none" w:sz="0" w:space="0" w:color="auto"/>
                    <w:right w:val="none" w:sz="0" w:space="0" w:color="auto"/>
                  </w:divBdr>
                  <w:divsChild>
                    <w:div w:id="1622878392">
                      <w:marLeft w:val="0"/>
                      <w:marRight w:val="0"/>
                      <w:marTop w:val="0"/>
                      <w:marBottom w:val="0"/>
                      <w:divBdr>
                        <w:top w:val="none" w:sz="0" w:space="0" w:color="auto"/>
                        <w:left w:val="none" w:sz="0" w:space="0" w:color="auto"/>
                        <w:bottom w:val="none" w:sz="0" w:space="0" w:color="auto"/>
                        <w:right w:val="none" w:sz="0" w:space="0" w:color="auto"/>
                      </w:divBdr>
                      <w:divsChild>
                        <w:div w:id="832142717">
                          <w:marLeft w:val="0"/>
                          <w:marRight w:val="0"/>
                          <w:marTop w:val="0"/>
                          <w:marBottom w:val="0"/>
                          <w:divBdr>
                            <w:top w:val="none" w:sz="0" w:space="0" w:color="auto"/>
                            <w:left w:val="none" w:sz="0" w:space="0" w:color="auto"/>
                            <w:bottom w:val="none" w:sz="0" w:space="0" w:color="auto"/>
                            <w:right w:val="none" w:sz="0" w:space="0" w:color="auto"/>
                          </w:divBdr>
                          <w:divsChild>
                            <w:div w:id="641616015">
                              <w:marLeft w:val="0"/>
                              <w:marRight w:val="0"/>
                              <w:marTop w:val="0"/>
                              <w:marBottom w:val="0"/>
                              <w:divBdr>
                                <w:top w:val="none" w:sz="0" w:space="0" w:color="auto"/>
                                <w:left w:val="none" w:sz="0" w:space="0" w:color="auto"/>
                                <w:bottom w:val="none" w:sz="0" w:space="0" w:color="auto"/>
                                <w:right w:val="none" w:sz="0" w:space="0" w:color="auto"/>
                              </w:divBdr>
                              <w:divsChild>
                                <w:div w:id="1906799305">
                                  <w:marLeft w:val="0"/>
                                  <w:marRight w:val="0"/>
                                  <w:marTop w:val="0"/>
                                  <w:marBottom w:val="0"/>
                                  <w:divBdr>
                                    <w:top w:val="none" w:sz="0" w:space="0" w:color="auto"/>
                                    <w:left w:val="none" w:sz="0" w:space="0" w:color="auto"/>
                                    <w:bottom w:val="none" w:sz="0" w:space="0" w:color="auto"/>
                                    <w:right w:val="none" w:sz="0" w:space="0" w:color="auto"/>
                                  </w:divBdr>
                                  <w:divsChild>
                                    <w:div w:id="291718789">
                                      <w:marLeft w:val="0"/>
                                      <w:marRight w:val="0"/>
                                      <w:marTop w:val="0"/>
                                      <w:marBottom w:val="0"/>
                                      <w:divBdr>
                                        <w:top w:val="none" w:sz="0" w:space="0" w:color="auto"/>
                                        <w:left w:val="none" w:sz="0" w:space="0" w:color="auto"/>
                                        <w:bottom w:val="none" w:sz="0" w:space="0" w:color="auto"/>
                                        <w:right w:val="none" w:sz="0" w:space="0" w:color="auto"/>
                                      </w:divBdr>
                                      <w:divsChild>
                                        <w:div w:id="1218396338">
                                          <w:marLeft w:val="0"/>
                                          <w:marRight w:val="0"/>
                                          <w:marTop w:val="0"/>
                                          <w:marBottom w:val="0"/>
                                          <w:divBdr>
                                            <w:top w:val="none" w:sz="0" w:space="0" w:color="auto"/>
                                            <w:left w:val="none" w:sz="0" w:space="0" w:color="auto"/>
                                            <w:bottom w:val="none" w:sz="0" w:space="0" w:color="auto"/>
                                            <w:right w:val="none" w:sz="0" w:space="0" w:color="auto"/>
                                          </w:divBdr>
                                          <w:divsChild>
                                            <w:div w:id="1779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pts.clackamas.edu/hr/ProceduresGuidelines.aspx" TargetMode="External"/><Relationship Id="rId18" Type="http://schemas.openxmlformats.org/officeDocument/2006/relationships/hyperlink" Target="http://depts.clackamas.edu/businessoffice/"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depts.clackamas.edu/hr/ProceduresGuidelines.aspx" TargetMode="External"/><Relationship Id="rId17" Type="http://schemas.openxmlformats.org/officeDocument/2006/relationships/hyperlink" Target="http://www.clackamas.ed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2.clackamas.edu/committe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policy.osba.org/clackcc/"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epts.clackamas.edu/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3E2B74-005D-4A46-A6AA-4BF136CA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10266</Words>
  <Characters>65445</Characters>
  <Application>Microsoft Office Word</Application>
  <DocSecurity>0</DocSecurity>
  <Lines>545</Lines>
  <Paragraphs>151</Paragraphs>
  <ScaleCrop>false</ScaleCrop>
  <HeadingPairs>
    <vt:vector size="2" baseType="variant">
      <vt:variant>
        <vt:lpstr>Title</vt:lpstr>
      </vt:variant>
      <vt:variant>
        <vt:i4>1</vt:i4>
      </vt:variant>
    </vt:vector>
  </HeadingPairs>
  <TitlesOfParts>
    <vt:vector size="1" baseType="lpstr">
      <vt:lpstr>Employee Handbook</vt:lpstr>
    </vt:vector>
  </TitlesOfParts>
  <Company>CCC</Company>
  <LinksUpToDate>false</LinksUpToDate>
  <CharactersWithSpaces>75560</CharactersWithSpaces>
  <SharedDoc>false</SharedDoc>
  <HLinks>
    <vt:vector size="492" baseType="variant">
      <vt:variant>
        <vt:i4>4980757</vt:i4>
      </vt:variant>
      <vt:variant>
        <vt:i4>474</vt:i4>
      </vt:variant>
      <vt:variant>
        <vt:i4>0</vt:i4>
      </vt:variant>
      <vt:variant>
        <vt:i4>5</vt:i4>
      </vt:variant>
      <vt:variant>
        <vt:lpwstr>http://www.clackamas.edu/</vt:lpwstr>
      </vt:variant>
      <vt:variant>
        <vt:lpwstr/>
      </vt:variant>
      <vt:variant>
        <vt:i4>983133</vt:i4>
      </vt:variant>
      <vt:variant>
        <vt:i4>471</vt:i4>
      </vt:variant>
      <vt:variant>
        <vt:i4>0</vt:i4>
      </vt:variant>
      <vt:variant>
        <vt:i4>5</vt:i4>
      </vt:variant>
      <vt:variant>
        <vt:lpwstr>http://www2.clackamas.edu/committees/</vt:lpwstr>
      </vt:variant>
      <vt:variant>
        <vt:lpwstr/>
      </vt:variant>
      <vt:variant>
        <vt:i4>6946916</vt:i4>
      </vt:variant>
      <vt:variant>
        <vt:i4>468</vt:i4>
      </vt:variant>
      <vt:variant>
        <vt:i4>0</vt:i4>
      </vt:variant>
      <vt:variant>
        <vt:i4>5</vt:i4>
      </vt:variant>
      <vt:variant>
        <vt:lpwstr>http://policy.osba.org/clackcc/</vt:lpwstr>
      </vt:variant>
      <vt:variant>
        <vt:lpwstr/>
      </vt:variant>
      <vt:variant>
        <vt:i4>6946916</vt:i4>
      </vt:variant>
      <vt:variant>
        <vt:i4>465</vt:i4>
      </vt:variant>
      <vt:variant>
        <vt:i4>0</vt:i4>
      </vt:variant>
      <vt:variant>
        <vt:i4>5</vt:i4>
      </vt:variant>
      <vt:variant>
        <vt:lpwstr>http://policy.osba.org/clackcc/</vt:lpwstr>
      </vt:variant>
      <vt:variant>
        <vt:lpwstr/>
      </vt:variant>
      <vt:variant>
        <vt:i4>1179696</vt:i4>
      </vt:variant>
      <vt:variant>
        <vt:i4>458</vt:i4>
      </vt:variant>
      <vt:variant>
        <vt:i4>0</vt:i4>
      </vt:variant>
      <vt:variant>
        <vt:i4>5</vt:i4>
      </vt:variant>
      <vt:variant>
        <vt:lpwstr/>
      </vt:variant>
      <vt:variant>
        <vt:lpwstr>_Toc244310725</vt:lpwstr>
      </vt:variant>
      <vt:variant>
        <vt:i4>1179696</vt:i4>
      </vt:variant>
      <vt:variant>
        <vt:i4>452</vt:i4>
      </vt:variant>
      <vt:variant>
        <vt:i4>0</vt:i4>
      </vt:variant>
      <vt:variant>
        <vt:i4>5</vt:i4>
      </vt:variant>
      <vt:variant>
        <vt:lpwstr/>
      </vt:variant>
      <vt:variant>
        <vt:lpwstr>_Toc244310724</vt:lpwstr>
      </vt:variant>
      <vt:variant>
        <vt:i4>1179696</vt:i4>
      </vt:variant>
      <vt:variant>
        <vt:i4>446</vt:i4>
      </vt:variant>
      <vt:variant>
        <vt:i4>0</vt:i4>
      </vt:variant>
      <vt:variant>
        <vt:i4>5</vt:i4>
      </vt:variant>
      <vt:variant>
        <vt:lpwstr/>
      </vt:variant>
      <vt:variant>
        <vt:lpwstr>_Toc244310723</vt:lpwstr>
      </vt:variant>
      <vt:variant>
        <vt:i4>1179696</vt:i4>
      </vt:variant>
      <vt:variant>
        <vt:i4>440</vt:i4>
      </vt:variant>
      <vt:variant>
        <vt:i4>0</vt:i4>
      </vt:variant>
      <vt:variant>
        <vt:i4>5</vt:i4>
      </vt:variant>
      <vt:variant>
        <vt:lpwstr/>
      </vt:variant>
      <vt:variant>
        <vt:lpwstr>_Toc244310722</vt:lpwstr>
      </vt:variant>
      <vt:variant>
        <vt:i4>1179696</vt:i4>
      </vt:variant>
      <vt:variant>
        <vt:i4>434</vt:i4>
      </vt:variant>
      <vt:variant>
        <vt:i4>0</vt:i4>
      </vt:variant>
      <vt:variant>
        <vt:i4>5</vt:i4>
      </vt:variant>
      <vt:variant>
        <vt:lpwstr/>
      </vt:variant>
      <vt:variant>
        <vt:lpwstr>_Toc244310721</vt:lpwstr>
      </vt:variant>
      <vt:variant>
        <vt:i4>1179696</vt:i4>
      </vt:variant>
      <vt:variant>
        <vt:i4>428</vt:i4>
      </vt:variant>
      <vt:variant>
        <vt:i4>0</vt:i4>
      </vt:variant>
      <vt:variant>
        <vt:i4>5</vt:i4>
      </vt:variant>
      <vt:variant>
        <vt:lpwstr/>
      </vt:variant>
      <vt:variant>
        <vt:lpwstr>_Toc244310721</vt:lpwstr>
      </vt:variant>
      <vt:variant>
        <vt:i4>1179696</vt:i4>
      </vt:variant>
      <vt:variant>
        <vt:i4>422</vt:i4>
      </vt:variant>
      <vt:variant>
        <vt:i4>0</vt:i4>
      </vt:variant>
      <vt:variant>
        <vt:i4>5</vt:i4>
      </vt:variant>
      <vt:variant>
        <vt:lpwstr/>
      </vt:variant>
      <vt:variant>
        <vt:lpwstr>_Toc244310720</vt:lpwstr>
      </vt:variant>
      <vt:variant>
        <vt:i4>1114160</vt:i4>
      </vt:variant>
      <vt:variant>
        <vt:i4>416</vt:i4>
      </vt:variant>
      <vt:variant>
        <vt:i4>0</vt:i4>
      </vt:variant>
      <vt:variant>
        <vt:i4>5</vt:i4>
      </vt:variant>
      <vt:variant>
        <vt:lpwstr/>
      </vt:variant>
      <vt:variant>
        <vt:lpwstr>_Toc244310719</vt:lpwstr>
      </vt:variant>
      <vt:variant>
        <vt:i4>1114160</vt:i4>
      </vt:variant>
      <vt:variant>
        <vt:i4>410</vt:i4>
      </vt:variant>
      <vt:variant>
        <vt:i4>0</vt:i4>
      </vt:variant>
      <vt:variant>
        <vt:i4>5</vt:i4>
      </vt:variant>
      <vt:variant>
        <vt:lpwstr/>
      </vt:variant>
      <vt:variant>
        <vt:lpwstr>_Toc244310718</vt:lpwstr>
      </vt:variant>
      <vt:variant>
        <vt:i4>1114160</vt:i4>
      </vt:variant>
      <vt:variant>
        <vt:i4>404</vt:i4>
      </vt:variant>
      <vt:variant>
        <vt:i4>0</vt:i4>
      </vt:variant>
      <vt:variant>
        <vt:i4>5</vt:i4>
      </vt:variant>
      <vt:variant>
        <vt:lpwstr/>
      </vt:variant>
      <vt:variant>
        <vt:lpwstr>_Toc244310717</vt:lpwstr>
      </vt:variant>
      <vt:variant>
        <vt:i4>1114160</vt:i4>
      </vt:variant>
      <vt:variant>
        <vt:i4>398</vt:i4>
      </vt:variant>
      <vt:variant>
        <vt:i4>0</vt:i4>
      </vt:variant>
      <vt:variant>
        <vt:i4>5</vt:i4>
      </vt:variant>
      <vt:variant>
        <vt:lpwstr/>
      </vt:variant>
      <vt:variant>
        <vt:lpwstr>_Toc244310716</vt:lpwstr>
      </vt:variant>
      <vt:variant>
        <vt:i4>1114160</vt:i4>
      </vt:variant>
      <vt:variant>
        <vt:i4>392</vt:i4>
      </vt:variant>
      <vt:variant>
        <vt:i4>0</vt:i4>
      </vt:variant>
      <vt:variant>
        <vt:i4>5</vt:i4>
      </vt:variant>
      <vt:variant>
        <vt:lpwstr/>
      </vt:variant>
      <vt:variant>
        <vt:lpwstr>_Toc244310715</vt:lpwstr>
      </vt:variant>
      <vt:variant>
        <vt:i4>1114160</vt:i4>
      </vt:variant>
      <vt:variant>
        <vt:i4>386</vt:i4>
      </vt:variant>
      <vt:variant>
        <vt:i4>0</vt:i4>
      </vt:variant>
      <vt:variant>
        <vt:i4>5</vt:i4>
      </vt:variant>
      <vt:variant>
        <vt:lpwstr/>
      </vt:variant>
      <vt:variant>
        <vt:lpwstr>_Toc244310714</vt:lpwstr>
      </vt:variant>
      <vt:variant>
        <vt:i4>1114160</vt:i4>
      </vt:variant>
      <vt:variant>
        <vt:i4>380</vt:i4>
      </vt:variant>
      <vt:variant>
        <vt:i4>0</vt:i4>
      </vt:variant>
      <vt:variant>
        <vt:i4>5</vt:i4>
      </vt:variant>
      <vt:variant>
        <vt:lpwstr/>
      </vt:variant>
      <vt:variant>
        <vt:lpwstr>_Toc244310713</vt:lpwstr>
      </vt:variant>
      <vt:variant>
        <vt:i4>1114160</vt:i4>
      </vt:variant>
      <vt:variant>
        <vt:i4>374</vt:i4>
      </vt:variant>
      <vt:variant>
        <vt:i4>0</vt:i4>
      </vt:variant>
      <vt:variant>
        <vt:i4>5</vt:i4>
      </vt:variant>
      <vt:variant>
        <vt:lpwstr/>
      </vt:variant>
      <vt:variant>
        <vt:lpwstr>_Toc244310712</vt:lpwstr>
      </vt:variant>
      <vt:variant>
        <vt:i4>1114160</vt:i4>
      </vt:variant>
      <vt:variant>
        <vt:i4>368</vt:i4>
      </vt:variant>
      <vt:variant>
        <vt:i4>0</vt:i4>
      </vt:variant>
      <vt:variant>
        <vt:i4>5</vt:i4>
      </vt:variant>
      <vt:variant>
        <vt:lpwstr/>
      </vt:variant>
      <vt:variant>
        <vt:lpwstr>_Toc244310711</vt:lpwstr>
      </vt:variant>
      <vt:variant>
        <vt:i4>1114160</vt:i4>
      </vt:variant>
      <vt:variant>
        <vt:i4>362</vt:i4>
      </vt:variant>
      <vt:variant>
        <vt:i4>0</vt:i4>
      </vt:variant>
      <vt:variant>
        <vt:i4>5</vt:i4>
      </vt:variant>
      <vt:variant>
        <vt:lpwstr/>
      </vt:variant>
      <vt:variant>
        <vt:lpwstr>_Toc244310710</vt:lpwstr>
      </vt:variant>
      <vt:variant>
        <vt:i4>1048624</vt:i4>
      </vt:variant>
      <vt:variant>
        <vt:i4>356</vt:i4>
      </vt:variant>
      <vt:variant>
        <vt:i4>0</vt:i4>
      </vt:variant>
      <vt:variant>
        <vt:i4>5</vt:i4>
      </vt:variant>
      <vt:variant>
        <vt:lpwstr/>
      </vt:variant>
      <vt:variant>
        <vt:lpwstr>_Toc244310709</vt:lpwstr>
      </vt:variant>
      <vt:variant>
        <vt:i4>1048624</vt:i4>
      </vt:variant>
      <vt:variant>
        <vt:i4>350</vt:i4>
      </vt:variant>
      <vt:variant>
        <vt:i4>0</vt:i4>
      </vt:variant>
      <vt:variant>
        <vt:i4>5</vt:i4>
      </vt:variant>
      <vt:variant>
        <vt:lpwstr/>
      </vt:variant>
      <vt:variant>
        <vt:lpwstr>_Toc244310708</vt:lpwstr>
      </vt:variant>
      <vt:variant>
        <vt:i4>1048624</vt:i4>
      </vt:variant>
      <vt:variant>
        <vt:i4>344</vt:i4>
      </vt:variant>
      <vt:variant>
        <vt:i4>0</vt:i4>
      </vt:variant>
      <vt:variant>
        <vt:i4>5</vt:i4>
      </vt:variant>
      <vt:variant>
        <vt:lpwstr/>
      </vt:variant>
      <vt:variant>
        <vt:lpwstr>_Toc244310707</vt:lpwstr>
      </vt:variant>
      <vt:variant>
        <vt:i4>1048624</vt:i4>
      </vt:variant>
      <vt:variant>
        <vt:i4>338</vt:i4>
      </vt:variant>
      <vt:variant>
        <vt:i4>0</vt:i4>
      </vt:variant>
      <vt:variant>
        <vt:i4>5</vt:i4>
      </vt:variant>
      <vt:variant>
        <vt:lpwstr/>
      </vt:variant>
      <vt:variant>
        <vt:lpwstr>_Toc244310706</vt:lpwstr>
      </vt:variant>
      <vt:variant>
        <vt:i4>1048624</vt:i4>
      </vt:variant>
      <vt:variant>
        <vt:i4>332</vt:i4>
      </vt:variant>
      <vt:variant>
        <vt:i4>0</vt:i4>
      </vt:variant>
      <vt:variant>
        <vt:i4>5</vt:i4>
      </vt:variant>
      <vt:variant>
        <vt:lpwstr/>
      </vt:variant>
      <vt:variant>
        <vt:lpwstr>_Toc244310705</vt:lpwstr>
      </vt:variant>
      <vt:variant>
        <vt:i4>1048624</vt:i4>
      </vt:variant>
      <vt:variant>
        <vt:i4>326</vt:i4>
      </vt:variant>
      <vt:variant>
        <vt:i4>0</vt:i4>
      </vt:variant>
      <vt:variant>
        <vt:i4>5</vt:i4>
      </vt:variant>
      <vt:variant>
        <vt:lpwstr/>
      </vt:variant>
      <vt:variant>
        <vt:lpwstr>_Toc244310704</vt:lpwstr>
      </vt:variant>
      <vt:variant>
        <vt:i4>1048624</vt:i4>
      </vt:variant>
      <vt:variant>
        <vt:i4>320</vt:i4>
      </vt:variant>
      <vt:variant>
        <vt:i4>0</vt:i4>
      </vt:variant>
      <vt:variant>
        <vt:i4>5</vt:i4>
      </vt:variant>
      <vt:variant>
        <vt:lpwstr/>
      </vt:variant>
      <vt:variant>
        <vt:lpwstr>_Toc244310703</vt:lpwstr>
      </vt:variant>
      <vt:variant>
        <vt:i4>1048624</vt:i4>
      </vt:variant>
      <vt:variant>
        <vt:i4>314</vt:i4>
      </vt:variant>
      <vt:variant>
        <vt:i4>0</vt:i4>
      </vt:variant>
      <vt:variant>
        <vt:i4>5</vt:i4>
      </vt:variant>
      <vt:variant>
        <vt:lpwstr/>
      </vt:variant>
      <vt:variant>
        <vt:lpwstr>_Toc244310702</vt:lpwstr>
      </vt:variant>
      <vt:variant>
        <vt:i4>1048624</vt:i4>
      </vt:variant>
      <vt:variant>
        <vt:i4>308</vt:i4>
      </vt:variant>
      <vt:variant>
        <vt:i4>0</vt:i4>
      </vt:variant>
      <vt:variant>
        <vt:i4>5</vt:i4>
      </vt:variant>
      <vt:variant>
        <vt:lpwstr/>
      </vt:variant>
      <vt:variant>
        <vt:lpwstr>_Toc244310701</vt:lpwstr>
      </vt:variant>
      <vt:variant>
        <vt:i4>1048624</vt:i4>
      </vt:variant>
      <vt:variant>
        <vt:i4>302</vt:i4>
      </vt:variant>
      <vt:variant>
        <vt:i4>0</vt:i4>
      </vt:variant>
      <vt:variant>
        <vt:i4>5</vt:i4>
      </vt:variant>
      <vt:variant>
        <vt:lpwstr/>
      </vt:variant>
      <vt:variant>
        <vt:lpwstr>_Toc244310700</vt:lpwstr>
      </vt:variant>
      <vt:variant>
        <vt:i4>1638449</vt:i4>
      </vt:variant>
      <vt:variant>
        <vt:i4>296</vt:i4>
      </vt:variant>
      <vt:variant>
        <vt:i4>0</vt:i4>
      </vt:variant>
      <vt:variant>
        <vt:i4>5</vt:i4>
      </vt:variant>
      <vt:variant>
        <vt:lpwstr/>
      </vt:variant>
      <vt:variant>
        <vt:lpwstr>_Toc244310699</vt:lpwstr>
      </vt:variant>
      <vt:variant>
        <vt:i4>1638449</vt:i4>
      </vt:variant>
      <vt:variant>
        <vt:i4>290</vt:i4>
      </vt:variant>
      <vt:variant>
        <vt:i4>0</vt:i4>
      </vt:variant>
      <vt:variant>
        <vt:i4>5</vt:i4>
      </vt:variant>
      <vt:variant>
        <vt:lpwstr/>
      </vt:variant>
      <vt:variant>
        <vt:lpwstr>_Toc244310698</vt:lpwstr>
      </vt:variant>
      <vt:variant>
        <vt:i4>1638449</vt:i4>
      </vt:variant>
      <vt:variant>
        <vt:i4>284</vt:i4>
      </vt:variant>
      <vt:variant>
        <vt:i4>0</vt:i4>
      </vt:variant>
      <vt:variant>
        <vt:i4>5</vt:i4>
      </vt:variant>
      <vt:variant>
        <vt:lpwstr/>
      </vt:variant>
      <vt:variant>
        <vt:lpwstr>_Toc244310697</vt:lpwstr>
      </vt:variant>
      <vt:variant>
        <vt:i4>1638449</vt:i4>
      </vt:variant>
      <vt:variant>
        <vt:i4>278</vt:i4>
      </vt:variant>
      <vt:variant>
        <vt:i4>0</vt:i4>
      </vt:variant>
      <vt:variant>
        <vt:i4>5</vt:i4>
      </vt:variant>
      <vt:variant>
        <vt:lpwstr/>
      </vt:variant>
      <vt:variant>
        <vt:lpwstr>_Toc244310696</vt:lpwstr>
      </vt:variant>
      <vt:variant>
        <vt:i4>1638449</vt:i4>
      </vt:variant>
      <vt:variant>
        <vt:i4>272</vt:i4>
      </vt:variant>
      <vt:variant>
        <vt:i4>0</vt:i4>
      </vt:variant>
      <vt:variant>
        <vt:i4>5</vt:i4>
      </vt:variant>
      <vt:variant>
        <vt:lpwstr/>
      </vt:variant>
      <vt:variant>
        <vt:lpwstr>_Toc244310695</vt:lpwstr>
      </vt:variant>
      <vt:variant>
        <vt:i4>1638449</vt:i4>
      </vt:variant>
      <vt:variant>
        <vt:i4>266</vt:i4>
      </vt:variant>
      <vt:variant>
        <vt:i4>0</vt:i4>
      </vt:variant>
      <vt:variant>
        <vt:i4>5</vt:i4>
      </vt:variant>
      <vt:variant>
        <vt:lpwstr/>
      </vt:variant>
      <vt:variant>
        <vt:lpwstr>_Toc244310694</vt:lpwstr>
      </vt:variant>
      <vt:variant>
        <vt:i4>1638449</vt:i4>
      </vt:variant>
      <vt:variant>
        <vt:i4>260</vt:i4>
      </vt:variant>
      <vt:variant>
        <vt:i4>0</vt:i4>
      </vt:variant>
      <vt:variant>
        <vt:i4>5</vt:i4>
      </vt:variant>
      <vt:variant>
        <vt:lpwstr/>
      </vt:variant>
      <vt:variant>
        <vt:lpwstr>_Toc244310693</vt:lpwstr>
      </vt:variant>
      <vt:variant>
        <vt:i4>1638449</vt:i4>
      </vt:variant>
      <vt:variant>
        <vt:i4>254</vt:i4>
      </vt:variant>
      <vt:variant>
        <vt:i4>0</vt:i4>
      </vt:variant>
      <vt:variant>
        <vt:i4>5</vt:i4>
      </vt:variant>
      <vt:variant>
        <vt:lpwstr/>
      </vt:variant>
      <vt:variant>
        <vt:lpwstr>_Toc244310692</vt:lpwstr>
      </vt:variant>
      <vt:variant>
        <vt:i4>1638449</vt:i4>
      </vt:variant>
      <vt:variant>
        <vt:i4>248</vt:i4>
      </vt:variant>
      <vt:variant>
        <vt:i4>0</vt:i4>
      </vt:variant>
      <vt:variant>
        <vt:i4>5</vt:i4>
      </vt:variant>
      <vt:variant>
        <vt:lpwstr/>
      </vt:variant>
      <vt:variant>
        <vt:lpwstr>_Toc244310691</vt:lpwstr>
      </vt:variant>
      <vt:variant>
        <vt:i4>1638449</vt:i4>
      </vt:variant>
      <vt:variant>
        <vt:i4>242</vt:i4>
      </vt:variant>
      <vt:variant>
        <vt:i4>0</vt:i4>
      </vt:variant>
      <vt:variant>
        <vt:i4>5</vt:i4>
      </vt:variant>
      <vt:variant>
        <vt:lpwstr/>
      </vt:variant>
      <vt:variant>
        <vt:lpwstr>_Toc244310690</vt:lpwstr>
      </vt:variant>
      <vt:variant>
        <vt:i4>1572913</vt:i4>
      </vt:variant>
      <vt:variant>
        <vt:i4>236</vt:i4>
      </vt:variant>
      <vt:variant>
        <vt:i4>0</vt:i4>
      </vt:variant>
      <vt:variant>
        <vt:i4>5</vt:i4>
      </vt:variant>
      <vt:variant>
        <vt:lpwstr/>
      </vt:variant>
      <vt:variant>
        <vt:lpwstr>_Toc244310689</vt:lpwstr>
      </vt:variant>
      <vt:variant>
        <vt:i4>1572913</vt:i4>
      </vt:variant>
      <vt:variant>
        <vt:i4>230</vt:i4>
      </vt:variant>
      <vt:variant>
        <vt:i4>0</vt:i4>
      </vt:variant>
      <vt:variant>
        <vt:i4>5</vt:i4>
      </vt:variant>
      <vt:variant>
        <vt:lpwstr/>
      </vt:variant>
      <vt:variant>
        <vt:lpwstr>_Toc244310688</vt:lpwstr>
      </vt:variant>
      <vt:variant>
        <vt:i4>1572913</vt:i4>
      </vt:variant>
      <vt:variant>
        <vt:i4>224</vt:i4>
      </vt:variant>
      <vt:variant>
        <vt:i4>0</vt:i4>
      </vt:variant>
      <vt:variant>
        <vt:i4>5</vt:i4>
      </vt:variant>
      <vt:variant>
        <vt:lpwstr/>
      </vt:variant>
      <vt:variant>
        <vt:lpwstr>_Toc244310687</vt:lpwstr>
      </vt:variant>
      <vt:variant>
        <vt:i4>1572913</vt:i4>
      </vt:variant>
      <vt:variant>
        <vt:i4>218</vt:i4>
      </vt:variant>
      <vt:variant>
        <vt:i4>0</vt:i4>
      </vt:variant>
      <vt:variant>
        <vt:i4>5</vt:i4>
      </vt:variant>
      <vt:variant>
        <vt:lpwstr/>
      </vt:variant>
      <vt:variant>
        <vt:lpwstr>_Toc244310686</vt:lpwstr>
      </vt:variant>
      <vt:variant>
        <vt:i4>1572913</vt:i4>
      </vt:variant>
      <vt:variant>
        <vt:i4>212</vt:i4>
      </vt:variant>
      <vt:variant>
        <vt:i4>0</vt:i4>
      </vt:variant>
      <vt:variant>
        <vt:i4>5</vt:i4>
      </vt:variant>
      <vt:variant>
        <vt:lpwstr/>
      </vt:variant>
      <vt:variant>
        <vt:lpwstr>_Toc244310685</vt:lpwstr>
      </vt:variant>
      <vt:variant>
        <vt:i4>1572913</vt:i4>
      </vt:variant>
      <vt:variant>
        <vt:i4>206</vt:i4>
      </vt:variant>
      <vt:variant>
        <vt:i4>0</vt:i4>
      </vt:variant>
      <vt:variant>
        <vt:i4>5</vt:i4>
      </vt:variant>
      <vt:variant>
        <vt:lpwstr/>
      </vt:variant>
      <vt:variant>
        <vt:lpwstr>_Toc244310684</vt:lpwstr>
      </vt:variant>
      <vt:variant>
        <vt:i4>1572913</vt:i4>
      </vt:variant>
      <vt:variant>
        <vt:i4>200</vt:i4>
      </vt:variant>
      <vt:variant>
        <vt:i4>0</vt:i4>
      </vt:variant>
      <vt:variant>
        <vt:i4>5</vt:i4>
      </vt:variant>
      <vt:variant>
        <vt:lpwstr/>
      </vt:variant>
      <vt:variant>
        <vt:lpwstr>_Toc244310683</vt:lpwstr>
      </vt:variant>
      <vt:variant>
        <vt:i4>1572913</vt:i4>
      </vt:variant>
      <vt:variant>
        <vt:i4>194</vt:i4>
      </vt:variant>
      <vt:variant>
        <vt:i4>0</vt:i4>
      </vt:variant>
      <vt:variant>
        <vt:i4>5</vt:i4>
      </vt:variant>
      <vt:variant>
        <vt:lpwstr/>
      </vt:variant>
      <vt:variant>
        <vt:lpwstr>_Toc244310682</vt:lpwstr>
      </vt:variant>
      <vt:variant>
        <vt:i4>1572913</vt:i4>
      </vt:variant>
      <vt:variant>
        <vt:i4>188</vt:i4>
      </vt:variant>
      <vt:variant>
        <vt:i4>0</vt:i4>
      </vt:variant>
      <vt:variant>
        <vt:i4>5</vt:i4>
      </vt:variant>
      <vt:variant>
        <vt:lpwstr/>
      </vt:variant>
      <vt:variant>
        <vt:lpwstr>_Toc244310681</vt:lpwstr>
      </vt:variant>
      <vt:variant>
        <vt:i4>1572913</vt:i4>
      </vt:variant>
      <vt:variant>
        <vt:i4>182</vt:i4>
      </vt:variant>
      <vt:variant>
        <vt:i4>0</vt:i4>
      </vt:variant>
      <vt:variant>
        <vt:i4>5</vt:i4>
      </vt:variant>
      <vt:variant>
        <vt:lpwstr/>
      </vt:variant>
      <vt:variant>
        <vt:lpwstr>_Toc244310680</vt:lpwstr>
      </vt:variant>
      <vt:variant>
        <vt:i4>1507377</vt:i4>
      </vt:variant>
      <vt:variant>
        <vt:i4>176</vt:i4>
      </vt:variant>
      <vt:variant>
        <vt:i4>0</vt:i4>
      </vt:variant>
      <vt:variant>
        <vt:i4>5</vt:i4>
      </vt:variant>
      <vt:variant>
        <vt:lpwstr/>
      </vt:variant>
      <vt:variant>
        <vt:lpwstr>_Toc244310679</vt:lpwstr>
      </vt:variant>
      <vt:variant>
        <vt:i4>1507377</vt:i4>
      </vt:variant>
      <vt:variant>
        <vt:i4>170</vt:i4>
      </vt:variant>
      <vt:variant>
        <vt:i4>0</vt:i4>
      </vt:variant>
      <vt:variant>
        <vt:i4>5</vt:i4>
      </vt:variant>
      <vt:variant>
        <vt:lpwstr/>
      </vt:variant>
      <vt:variant>
        <vt:lpwstr>_Toc244310678</vt:lpwstr>
      </vt:variant>
      <vt:variant>
        <vt:i4>1507377</vt:i4>
      </vt:variant>
      <vt:variant>
        <vt:i4>164</vt:i4>
      </vt:variant>
      <vt:variant>
        <vt:i4>0</vt:i4>
      </vt:variant>
      <vt:variant>
        <vt:i4>5</vt:i4>
      </vt:variant>
      <vt:variant>
        <vt:lpwstr/>
      </vt:variant>
      <vt:variant>
        <vt:lpwstr>_Toc244310677</vt:lpwstr>
      </vt:variant>
      <vt:variant>
        <vt:i4>1507377</vt:i4>
      </vt:variant>
      <vt:variant>
        <vt:i4>158</vt:i4>
      </vt:variant>
      <vt:variant>
        <vt:i4>0</vt:i4>
      </vt:variant>
      <vt:variant>
        <vt:i4>5</vt:i4>
      </vt:variant>
      <vt:variant>
        <vt:lpwstr/>
      </vt:variant>
      <vt:variant>
        <vt:lpwstr>_Toc244310676</vt:lpwstr>
      </vt:variant>
      <vt:variant>
        <vt:i4>1507377</vt:i4>
      </vt:variant>
      <vt:variant>
        <vt:i4>152</vt:i4>
      </vt:variant>
      <vt:variant>
        <vt:i4>0</vt:i4>
      </vt:variant>
      <vt:variant>
        <vt:i4>5</vt:i4>
      </vt:variant>
      <vt:variant>
        <vt:lpwstr/>
      </vt:variant>
      <vt:variant>
        <vt:lpwstr>_Toc244310675</vt:lpwstr>
      </vt:variant>
      <vt:variant>
        <vt:i4>1507377</vt:i4>
      </vt:variant>
      <vt:variant>
        <vt:i4>146</vt:i4>
      </vt:variant>
      <vt:variant>
        <vt:i4>0</vt:i4>
      </vt:variant>
      <vt:variant>
        <vt:i4>5</vt:i4>
      </vt:variant>
      <vt:variant>
        <vt:lpwstr/>
      </vt:variant>
      <vt:variant>
        <vt:lpwstr>_Toc244310674</vt:lpwstr>
      </vt:variant>
      <vt:variant>
        <vt:i4>1507377</vt:i4>
      </vt:variant>
      <vt:variant>
        <vt:i4>140</vt:i4>
      </vt:variant>
      <vt:variant>
        <vt:i4>0</vt:i4>
      </vt:variant>
      <vt:variant>
        <vt:i4>5</vt:i4>
      </vt:variant>
      <vt:variant>
        <vt:lpwstr/>
      </vt:variant>
      <vt:variant>
        <vt:lpwstr>_Toc244310673</vt:lpwstr>
      </vt:variant>
      <vt:variant>
        <vt:i4>1507377</vt:i4>
      </vt:variant>
      <vt:variant>
        <vt:i4>134</vt:i4>
      </vt:variant>
      <vt:variant>
        <vt:i4>0</vt:i4>
      </vt:variant>
      <vt:variant>
        <vt:i4>5</vt:i4>
      </vt:variant>
      <vt:variant>
        <vt:lpwstr/>
      </vt:variant>
      <vt:variant>
        <vt:lpwstr>_Toc244310672</vt:lpwstr>
      </vt:variant>
      <vt:variant>
        <vt:i4>1507377</vt:i4>
      </vt:variant>
      <vt:variant>
        <vt:i4>128</vt:i4>
      </vt:variant>
      <vt:variant>
        <vt:i4>0</vt:i4>
      </vt:variant>
      <vt:variant>
        <vt:i4>5</vt:i4>
      </vt:variant>
      <vt:variant>
        <vt:lpwstr/>
      </vt:variant>
      <vt:variant>
        <vt:lpwstr>_Toc244310671</vt:lpwstr>
      </vt:variant>
      <vt:variant>
        <vt:i4>1507377</vt:i4>
      </vt:variant>
      <vt:variant>
        <vt:i4>122</vt:i4>
      </vt:variant>
      <vt:variant>
        <vt:i4>0</vt:i4>
      </vt:variant>
      <vt:variant>
        <vt:i4>5</vt:i4>
      </vt:variant>
      <vt:variant>
        <vt:lpwstr/>
      </vt:variant>
      <vt:variant>
        <vt:lpwstr>_Toc244310670</vt:lpwstr>
      </vt:variant>
      <vt:variant>
        <vt:i4>1441841</vt:i4>
      </vt:variant>
      <vt:variant>
        <vt:i4>116</vt:i4>
      </vt:variant>
      <vt:variant>
        <vt:i4>0</vt:i4>
      </vt:variant>
      <vt:variant>
        <vt:i4>5</vt:i4>
      </vt:variant>
      <vt:variant>
        <vt:lpwstr/>
      </vt:variant>
      <vt:variant>
        <vt:lpwstr>_Toc244310669</vt:lpwstr>
      </vt:variant>
      <vt:variant>
        <vt:i4>1441841</vt:i4>
      </vt:variant>
      <vt:variant>
        <vt:i4>113</vt:i4>
      </vt:variant>
      <vt:variant>
        <vt:i4>0</vt:i4>
      </vt:variant>
      <vt:variant>
        <vt:i4>5</vt:i4>
      </vt:variant>
      <vt:variant>
        <vt:lpwstr/>
      </vt:variant>
      <vt:variant>
        <vt:lpwstr>_Toc244310668</vt:lpwstr>
      </vt:variant>
      <vt:variant>
        <vt:i4>1441841</vt:i4>
      </vt:variant>
      <vt:variant>
        <vt:i4>107</vt:i4>
      </vt:variant>
      <vt:variant>
        <vt:i4>0</vt:i4>
      </vt:variant>
      <vt:variant>
        <vt:i4>5</vt:i4>
      </vt:variant>
      <vt:variant>
        <vt:lpwstr/>
      </vt:variant>
      <vt:variant>
        <vt:lpwstr>_Toc244310667</vt:lpwstr>
      </vt:variant>
      <vt:variant>
        <vt:i4>1441841</vt:i4>
      </vt:variant>
      <vt:variant>
        <vt:i4>101</vt:i4>
      </vt:variant>
      <vt:variant>
        <vt:i4>0</vt:i4>
      </vt:variant>
      <vt:variant>
        <vt:i4>5</vt:i4>
      </vt:variant>
      <vt:variant>
        <vt:lpwstr/>
      </vt:variant>
      <vt:variant>
        <vt:lpwstr>_Toc244310666</vt:lpwstr>
      </vt:variant>
      <vt:variant>
        <vt:i4>1441841</vt:i4>
      </vt:variant>
      <vt:variant>
        <vt:i4>95</vt:i4>
      </vt:variant>
      <vt:variant>
        <vt:i4>0</vt:i4>
      </vt:variant>
      <vt:variant>
        <vt:i4>5</vt:i4>
      </vt:variant>
      <vt:variant>
        <vt:lpwstr/>
      </vt:variant>
      <vt:variant>
        <vt:lpwstr>_Toc244310666</vt:lpwstr>
      </vt:variant>
      <vt:variant>
        <vt:i4>1441841</vt:i4>
      </vt:variant>
      <vt:variant>
        <vt:i4>89</vt:i4>
      </vt:variant>
      <vt:variant>
        <vt:i4>0</vt:i4>
      </vt:variant>
      <vt:variant>
        <vt:i4>5</vt:i4>
      </vt:variant>
      <vt:variant>
        <vt:lpwstr/>
      </vt:variant>
      <vt:variant>
        <vt:lpwstr>_Toc244310665</vt:lpwstr>
      </vt:variant>
      <vt:variant>
        <vt:i4>1441841</vt:i4>
      </vt:variant>
      <vt:variant>
        <vt:i4>83</vt:i4>
      </vt:variant>
      <vt:variant>
        <vt:i4>0</vt:i4>
      </vt:variant>
      <vt:variant>
        <vt:i4>5</vt:i4>
      </vt:variant>
      <vt:variant>
        <vt:lpwstr/>
      </vt:variant>
      <vt:variant>
        <vt:lpwstr>_Toc244310664</vt:lpwstr>
      </vt:variant>
      <vt:variant>
        <vt:i4>1441841</vt:i4>
      </vt:variant>
      <vt:variant>
        <vt:i4>80</vt:i4>
      </vt:variant>
      <vt:variant>
        <vt:i4>0</vt:i4>
      </vt:variant>
      <vt:variant>
        <vt:i4>5</vt:i4>
      </vt:variant>
      <vt:variant>
        <vt:lpwstr/>
      </vt:variant>
      <vt:variant>
        <vt:lpwstr>_Toc244310663</vt:lpwstr>
      </vt:variant>
      <vt:variant>
        <vt:i4>1441841</vt:i4>
      </vt:variant>
      <vt:variant>
        <vt:i4>74</vt:i4>
      </vt:variant>
      <vt:variant>
        <vt:i4>0</vt:i4>
      </vt:variant>
      <vt:variant>
        <vt:i4>5</vt:i4>
      </vt:variant>
      <vt:variant>
        <vt:lpwstr/>
      </vt:variant>
      <vt:variant>
        <vt:lpwstr>_Toc244310662</vt:lpwstr>
      </vt:variant>
      <vt:variant>
        <vt:i4>1441841</vt:i4>
      </vt:variant>
      <vt:variant>
        <vt:i4>68</vt:i4>
      </vt:variant>
      <vt:variant>
        <vt:i4>0</vt:i4>
      </vt:variant>
      <vt:variant>
        <vt:i4>5</vt:i4>
      </vt:variant>
      <vt:variant>
        <vt:lpwstr/>
      </vt:variant>
      <vt:variant>
        <vt:lpwstr>_Toc244310661</vt:lpwstr>
      </vt:variant>
      <vt:variant>
        <vt:i4>1441841</vt:i4>
      </vt:variant>
      <vt:variant>
        <vt:i4>62</vt:i4>
      </vt:variant>
      <vt:variant>
        <vt:i4>0</vt:i4>
      </vt:variant>
      <vt:variant>
        <vt:i4>5</vt:i4>
      </vt:variant>
      <vt:variant>
        <vt:lpwstr/>
      </vt:variant>
      <vt:variant>
        <vt:lpwstr>_Toc244310660</vt:lpwstr>
      </vt:variant>
      <vt:variant>
        <vt:i4>1376305</vt:i4>
      </vt:variant>
      <vt:variant>
        <vt:i4>56</vt:i4>
      </vt:variant>
      <vt:variant>
        <vt:i4>0</vt:i4>
      </vt:variant>
      <vt:variant>
        <vt:i4>5</vt:i4>
      </vt:variant>
      <vt:variant>
        <vt:lpwstr/>
      </vt:variant>
      <vt:variant>
        <vt:lpwstr>_Toc244310659</vt:lpwstr>
      </vt:variant>
      <vt:variant>
        <vt:i4>1376305</vt:i4>
      </vt:variant>
      <vt:variant>
        <vt:i4>50</vt:i4>
      </vt:variant>
      <vt:variant>
        <vt:i4>0</vt:i4>
      </vt:variant>
      <vt:variant>
        <vt:i4>5</vt:i4>
      </vt:variant>
      <vt:variant>
        <vt:lpwstr/>
      </vt:variant>
      <vt:variant>
        <vt:lpwstr>_Toc244310658</vt:lpwstr>
      </vt:variant>
      <vt:variant>
        <vt:i4>1376305</vt:i4>
      </vt:variant>
      <vt:variant>
        <vt:i4>44</vt:i4>
      </vt:variant>
      <vt:variant>
        <vt:i4>0</vt:i4>
      </vt:variant>
      <vt:variant>
        <vt:i4>5</vt:i4>
      </vt:variant>
      <vt:variant>
        <vt:lpwstr/>
      </vt:variant>
      <vt:variant>
        <vt:lpwstr>_Toc244310658</vt:lpwstr>
      </vt:variant>
      <vt:variant>
        <vt:i4>1376305</vt:i4>
      </vt:variant>
      <vt:variant>
        <vt:i4>38</vt:i4>
      </vt:variant>
      <vt:variant>
        <vt:i4>0</vt:i4>
      </vt:variant>
      <vt:variant>
        <vt:i4>5</vt:i4>
      </vt:variant>
      <vt:variant>
        <vt:lpwstr/>
      </vt:variant>
      <vt:variant>
        <vt:lpwstr>_Toc244310656</vt:lpwstr>
      </vt:variant>
      <vt:variant>
        <vt:i4>1376305</vt:i4>
      </vt:variant>
      <vt:variant>
        <vt:i4>32</vt:i4>
      </vt:variant>
      <vt:variant>
        <vt:i4>0</vt:i4>
      </vt:variant>
      <vt:variant>
        <vt:i4>5</vt:i4>
      </vt:variant>
      <vt:variant>
        <vt:lpwstr/>
      </vt:variant>
      <vt:variant>
        <vt:lpwstr>_Toc244310655</vt:lpwstr>
      </vt:variant>
      <vt:variant>
        <vt:i4>1376305</vt:i4>
      </vt:variant>
      <vt:variant>
        <vt:i4>26</vt:i4>
      </vt:variant>
      <vt:variant>
        <vt:i4>0</vt:i4>
      </vt:variant>
      <vt:variant>
        <vt:i4>5</vt:i4>
      </vt:variant>
      <vt:variant>
        <vt:lpwstr/>
      </vt:variant>
      <vt:variant>
        <vt:lpwstr>_Toc244310654</vt:lpwstr>
      </vt:variant>
      <vt:variant>
        <vt:i4>1376305</vt:i4>
      </vt:variant>
      <vt:variant>
        <vt:i4>20</vt:i4>
      </vt:variant>
      <vt:variant>
        <vt:i4>0</vt:i4>
      </vt:variant>
      <vt:variant>
        <vt:i4>5</vt:i4>
      </vt:variant>
      <vt:variant>
        <vt:lpwstr/>
      </vt:variant>
      <vt:variant>
        <vt:lpwstr>_Toc244310653</vt:lpwstr>
      </vt:variant>
      <vt:variant>
        <vt:i4>1376305</vt:i4>
      </vt:variant>
      <vt:variant>
        <vt:i4>14</vt:i4>
      </vt:variant>
      <vt:variant>
        <vt:i4>0</vt:i4>
      </vt:variant>
      <vt:variant>
        <vt:i4>5</vt:i4>
      </vt:variant>
      <vt:variant>
        <vt:lpwstr/>
      </vt:variant>
      <vt:variant>
        <vt:lpwstr>_Toc244310652</vt:lpwstr>
      </vt:variant>
      <vt:variant>
        <vt:i4>1376305</vt:i4>
      </vt:variant>
      <vt:variant>
        <vt:i4>8</vt:i4>
      </vt:variant>
      <vt:variant>
        <vt:i4>0</vt:i4>
      </vt:variant>
      <vt:variant>
        <vt:i4>5</vt:i4>
      </vt:variant>
      <vt:variant>
        <vt:lpwstr/>
      </vt:variant>
      <vt:variant>
        <vt:lpwstr>_Toc244310651</vt:lpwstr>
      </vt:variant>
      <vt:variant>
        <vt:i4>1376305</vt:i4>
      </vt:variant>
      <vt:variant>
        <vt:i4>2</vt:i4>
      </vt:variant>
      <vt:variant>
        <vt:i4>0</vt:i4>
      </vt:variant>
      <vt:variant>
        <vt:i4>5</vt:i4>
      </vt:variant>
      <vt:variant>
        <vt:lpwstr/>
      </vt:variant>
      <vt:variant>
        <vt:lpwstr>_Toc244310650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Human Resources</dc:creator>
  <cp:lastModifiedBy>Staff</cp:lastModifiedBy>
  <cp:revision>3</cp:revision>
  <cp:lastPrinted>2014-12-09T22:32:00Z</cp:lastPrinted>
  <dcterms:created xsi:type="dcterms:W3CDTF">2014-12-09T22:31:00Z</dcterms:created>
  <dcterms:modified xsi:type="dcterms:W3CDTF">2014-12-09T22:59:00Z</dcterms:modified>
</cp:coreProperties>
</file>